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92B" w:rsidRPr="00FD439E" w:rsidRDefault="0008092B" w:rsidP="0008092B">
      <w:pPr>
        <w:widowControl w:val="0"/>
        <w:suppressAutoHyphens/>
        <w:autoSpaceDN w:val="0"/>
        <w:spacing w:after="0" w:line="360" w:lineRule="auto"/>
        <w:ind w:left="-49" w:right="567" w:firstLine="1467"/>
        <w:jc w:val="right"/>
        <w:textAlignment w:val="baseline"/>
      </w:pPr>
      <w:r w:rsidRPr="00FD439E">
        <w:t>Приложение №1 к запросу_Техническое задание</w:t>
      </w:r>
    </w:p>
    <w:p w:rsidR="009D4045" w:rsidRPr="00F40979" w:rsidRDefault="00F40979" w:rsidP="00F40979">
      <w:pPr>
        <w:tabs>
          <w:tab w:val="left" w:pos="1627"/>
        </w:tabs>
        <w:spacing w:after="0"/>
        <w:jc w:val="center"/>
        <w:rPr>
          <w:rFonts w:eastAsia="SimSun" w:cs="Mangal"/>
          <w:b/>
          <w:lang w:eastAsia="hi-IN" w:bidi="hi-IN"/>
        </w:rPr>
      </w:pPr>
      <w:r w:rsidRPr="00F40979">
        <w:rPr>
          <w:rFonts w:eastAsia="SimSun" w:cs="Mangal"/>
          <w:b/>
          <w:lang w:eastAsia="hi-IN" w:bidi="hi-IN"/>
        </w:rPr>
        <w:t>ТЕХНИЧЕСКОЕ ЗАДАНИЕ</w:t>
      </w:r>
    </w:p>
    <w:p w:rsidR="005F3B0F" w:rsidRDefault="005F3B0F" w:rsidP="00926516">
      <w:pPr>
        <w:tabs>
          <w:tab w:val="left" w:pos="1627"/>
        </w:tabs>
        <w:spacing w:after="0"/>
        <w:jc w:val="center"/>
        <w:rPr>
          <w:rFonts w:eastAsia="SimSun" w:cs="Mangal"/>
          <w:b/>
          <w:lang w:eastAsia="hi-IN" w:bidi="hi-IN"/>
        </w:rPr>
      </w:pPr>
    </w:p>
    <w:p w:rsidR="004B5FE8" w:rsidRPr="00DA206B" w:rsidRDefault="004B5FE8" w:rsidP="004B5FE8">
      <w:pPr>
        <w:pStyle w:val="1"/>
        <w:numPr>
          <w:ilvl w:val="0"/>
          <w:numId w:val="15"/>
        </w:numPr>
        <w:shd w:val="clear" w:color="auto" w:fill="FFFFFF"/>
        <w:tabs>
          <w:tab w:val="left" w:pos="851"/>
          <w:tab w:val="left" w:pos="993"/>
        </w:tabs>
        <w:spacing w:before="0" w:beforeAutospacing="0" w:after="0" w:afterAutospacing="0"/>
        <w:ind w:left="0" w:firstLine="567"/>
        <w:jc w:val="both"/>
        <w:rPr>
          <w:b w:val="0"/>
          <w:sz w:val="24"/>
          <w:szCs w:val="24"/>
        </w:rPr>
      </w:pPr>
      <w:r w:rsidRPr="00DA206B">
        <w:rPr>
          <w:sz w:val="24"/>
          <w:szCs w:val="24"/>
          <w:lang w:eastAsia="en-US"/>
        </w:rPr>
        <w:t>Наименование МТР, работ, услуг</w:t>
      </w:r>
      <w:r w:rsidRPr="00DA206B">
        <w:rPr>
          <w:b w:val="0"/>
          <w:sz w:val="24"/>
          <w:szCs w:val="24"/>
          <w:lang w:eastAsia="en-US"/>
        </w:rPr>
        <w:t xml:space="preserve">: оказание услуг по сбору и транспортированию промышленных отходов </w:t>
      </w:r>
      <w:r w:rsidRPr="00DA206B">
        <w:rPr>
          <w:b w:val="0"/>
          <w:sz w:val="24"/>
          <w:szCs w:val="24"/>
          <w:lang w:val="en-US" w:eastAsia="en-US"/>
        </w:rPr>
        <w:t>III</w:t>
      </w:r>
      <w:r w:rsidRPr="00DA206B">
        <w:rPr>
          <w:b w:val="0"/>
          <w:sz w:val="24"/>
          <w:szCs w:val="24"/>
          <w:lang w:eastAsia="en-US"/>
        </w:rPr>
        <w:t xml:space="preserve"> класса опасности</w:t>
      </w:r>
      <w:r w:rsidRPr="00DA206B">
        <w:rPr>
          <w:b w:val="0"/>
          <w:sz w:val="24"/>
          <w:szCs w:val="24"/>
        </w:rPr>
        <w:t xml:space="preserve"> на обезвреживание.</w:t>
      </w:r>
    </w:p>
    <w:p w:rsidR="004B5FE8" w:rsidRPr="00DA206B" w:rsidRDefault="004B5FE8" w:rsidP="004B5FE8">
      <w:pPr>
        <w:pStyle w:val="1"/>
        <w:spacing w:before="0" w:beforeAutospacing="0" w:after="0" w:afterAutospacing="0"/>
        <w:ind w:firstLine="567"/>
        <w:jc w:val="both"/>
        <w:rPr>
          <w:b w:val="0"/>
          <w:sz w:val="24"/>
          <w:szCs w:val="24"/>
        </w:rPr>
      </w:pPr>
      <w:r w:rsidRPr="00DA206B">
        <w:rPr>
          <w:sz w:val="24"/>
          <w:szCs w:val="24"/>
        </w:rPr>
        <w:t xml:space="preserve">2. Задача (цель, проект), для реализации которой приобретаются данные МТР, работы, услуги: </w:t>
      </w:r>
      <w:r w:rsidRPr="00DA206B">
        <w:rPr>
          <w:b w:val="0"/>
          <w:sz w:val="24"/>
          <w:szCs w:val="24"/>
          <w:lang w:eastAsia="en-US"/>
        </w:rPr>
        <w:t xml:space="preserve">соблюдение обязательных требований, предусмотренных </w:t>
      </w:r>
      <w:r w:rsidRPr="00DA206B">
        <w:rPr>
          <w:b w:val="0"/>
          <w:sz w:val="24"/>
          <w:szCs w:val="24"/>
        </w:rPr>
        <w:t xml:space="preserve">действующим законодательством Российской Федерации; предупреждение наложения штрафов контролирующими органами. </w:t>
      </w:r>
    </w:p>
    <w:p w:rsidR="004B5FE8" w:rsidRPr="00DA206B" w:rsidRDefault="004B5FE8" w:rsidP="004B5FE8">
      <w:pPr>
        <w:tabs>
          <w:tab w:val="left" w:pos="720"/>
          <w:tab w:val="left" w:pos="851"/>
          <w:tab w:val="left" w:pos="1276"/>
        </w:tabs>
        <w:spacing w:after="0"/>
        <w:ind w:firstLine="567"/>
      </w:pPr>
      <w:r w:rsidRPr="00DA206B">
        <w:rPr>
          <w:b/>
        </w:rPr>
        <w:t xml:space="preserve">3. Функции, которые будут выполнять приобретаемые </w:t>
      </w:r>
      <w:r w:rsidRPr="00DA206B">
        <w:rPr>
          <w:b/>
          <w:lang w:eastAsia="en-US"/>
        </w:rPr>
        <w:t xml:space="preserve">МТР, работы, услуги </w:t>
      </w:r>
      <w:r w:rsidRPr="00DA206B">
        <w:rPr>
          <w:b/>
        </w:rPr>
        <w:t>в рамках реализации задачи или проекта:</w:t>
      </w:r>
      <w:r w:rsidRPr="00DA206B">
        <w:t xml:space="preserve"> вывоз </w:t>
      </w:r>
      <w:r w:rsidRPr="00DA206B">
        <w:rPr>
          <w:lang w:eastAsia="en-US"/>
        </w:rPr>
        <w:t xml:space="preserve">отходов промышленных отходов </w:t>
      </w:r>
      <w:r w:rsidRPr="00DA206B">
        <w:rPr>
          <w:lang w:val="en-US" w:eastAsia="en-US"/>
        </w:rPr>
        <w:t>III</w:t>
      </w:r>
      <w:r w:rsidRPr="00DA206B">
        <w:rPr>
          <w:lang w:eastAsia="en-US"/>
        </w:rPr>
        <w:t xml:space="preserve"> класса опасности</w:t>
      </w:r>
      <w:r w:rsidRPr="00DA206B">
        <w:t xml:space="preserve"> с территории предприятия и предотвращение вредного воздействия отходов на здоровье человека и окружающую среду.</w:t>
      </w:r>
    </w:p>
    <w:p w:rsidR="004B5FE8" w:rsidRPr="00DA206B" w:rsidRDefault="004B5FE8" w:rsidP="004B5FE8">
      <w:pPr>
        <w:tabs>
          <w:tab w:val="left" w:pos="720"/>
          <w:tab w:val="left" w:pos="851"/>
          <w:tab w:val="left" w:pos="1276"/>
        </w:tabs>
        <w:spacing w:after="0"/>
        <w:ind w:firstLine="567"/>
        <w:rPr>
          <w:b/>
        </w:rPr>
      </w:pPr>
      <w:r w:rsidRPr="00DA206B">
        <w:rPr>
          <w:b/>
        </w:rPr>
        <w:t>4. Технические требования к МТР, работам, услугам (технические характеристики, условия эксплуатации, габариты; требования к материалам, используемым при выполнении работ / оказании услуг, и т.п.)</w:t>
      </w:r>
    </w:p>
    <w:p w:rsidR="004B5FE8" w:rsidRPr="00DA206B" w:rsidRDefault="004B5FE8" w:rsidP="004B5FE8">
      <w:pPr>
        <w:tabs>
          <w:tab w:val="left" w:pos="720"/>
          <w:tab w:val="left" w:pos="851"/>
          <w:tab w:val="left" w:pos="1276"/>
        </w:tabs>
        <w:spacing w:after="0"/>
        <w:ind w:firstLine="567"/>
        <w:rPr>
          <w:b/>
        </w:rPr>
      </w:pPr>
      <w:r w:rsidRPr="00DA206B">
        <w:t>П</w:t>
      </w:r>
      <w:r w:rsidRPr="00DA206B">
        <w:rPr>
          <w:rFonts w:eastAsiaTheme="minorHAnsi"/>
        </w:rPr>
        <w:t xml:space="preserve">ри оказании услуг на территории Заказчика </w:t>
      </w:r>
      <w:r w:rsidRPr="00DA206B">
        <w:t>И</w:t>
      </w:r>
      <w:r w:rsidRPr="00DA206B">
        <w:rPr>
          <w:spacing w:val="-2"/>
        </w:rPr>
        <w:t>сполнитель обеспечивает использование исправного специального автотранспорта</w:t>
      </w:r>
      <w:r w:rsidRPr="00DA206B">
        <w:t xml:space="preserve">. </w:t>
      </w:r>
      <w:r w:rsidRPr="00DA206B">
        <w:rPr>
          <w:spacing w:val="-2"/>
        </w:rPr>
        <w:t xml:space="preserve">Не </w:t>
      </w:r>
      <w:r w:rsidRPr="00DA206B">
        <w:rPr>
          <w:spacing w:val="-4"/>
        </w:rPr>
        <w:t xml:space="preserve">допускается использование транспорта, имеющего утечки масел и каких-либо жидкостей из кузова и </w:t>
      </w:r>
      <w:r w:rsidRPr="00DA206B">
        <w:t xml:space="preserve">других узлов автотранспортного средства. </w:t>
      </w:r>
      <w:r w:rsidRPr="00DA206B">
        <w:rPr>
          <w:spacing w:val="-1"/>
        </w:rPr>
        <w:t xml:space="preserve">Проезд автотранспорта по территории предприятия </w:t>
      </w:r>
      <w:r w:rsidRPr="00DA206B">
        <w:t>должен осуществляться без повреждений конструкций и наружной отделки зданий, инженерных коммуникаций, ограждающих конструкций, зеленых насаждений и прочего имущества АО «ЗПП».</w:t>
      </w:r>
    </w:p>
    <w:p w:rsidR="004B5FE8" w:rsidRPr="00DA206B" w:rsidRDefault="004B5FE8" w:rsidP="004B5FE8">
      <w:pPr>
        <w:tabs>
          <w:tab w:val="left" w:pos="720"/>
          <w:tab w:val="left" w:pos="851"/>
          <w:tab w:val="left" w:pos="1276"/>
        </w:tabs>
        <w:spacing w:after="0"/>
        <w:ind w:firstLine="567"/>
        <w:rPr>
          <w:b/>
        </w:rPr>
      </w:pPr>
      <w:r w:rsidRPr="00DA206B">
        <w:rPr>
          <w:b/>
        </w:rPr>
        <w:t>5. Требования к поставщику/подрядчику (опыт работы, наличие лицензий, сертификатов, квалифицированного персонала, необходимой техники и т.п.):</w:t>
      </w:r>
    </w:p>
    <w:p w:rsidR="004B5FE8" w:rsidRPr="00DA206B" w:rsidRDefault="004B5FE8" w:rsidP="004B5FE8">
      <w:pPr>
        <w:tabs>
          <w:tab w:val="left" w:pos="851"/>
          <w:tab w:val="left" w:pos="1134"/>
        </w:tabs>
        <w:spacing w:after="0"/>
      </w:pPr>
      <w:r w:rsidRPr="00DA206B">
        <w:tab/>
        <w:t>Наличие у Исполнителя действующей лицензии на деятельность по сбору, транспортированию, обработке, утилизации, обезвреживанию, размещению отходов I - IV классов опасности, необходимой для оказания заявленных услуг (в соответствии с п. 30 статьи 12 Федерального закона от 04.05.2011 N 99-ФЗ «О лицензировании отдельных видов деятельности"; Постановлением Правительства РФ от 26.12.2020 г. № 2290 «О лицензировании деятельности по сбору, транспортированию, обработке, утилизации, обезвреживанию, размещению отходов I - IV классов опасности).</w:t>
      </w:r>
    </w:p>
    <w:p w:rsidR="004B5FE8" w:rsidRPr="00DA206B" w:rsidRDefault="004B5FE8" w:rsidP="004B5FE8">
      <w:pPr>
        <w:tabs>
          <w:tab w:val="left" w:pos="851"/>
          <w:tab w:val="left" w:pos="1134"/>
        </w:tabs>
        <w:spacing w:after="0"/>
        <w:ind w:firstLine="567"/>
      </w:pPr>
      <w:r w:rsidRPr="00DA206B">
        <w:t xml:space="preserve"> В подтверждение данного требования участник закупки в составе ценового предложения должен предоставить заверенную копию действующей лицензии на осуществление деятельности по сбору, транспортированию, обработке, утилизации, обезвреживанию, размещению отходов I - IV классов опасности с приложением в части выполнения своих обязательств для оказания заявленных услуг. </w:t>
      </w:r>
    </w:p>
    <w:p w:rsidR="004B5FE8" w:rsidRPr="00DA206B" w:rsidRDefault="004B5FE8" w:rsidP="004B5FE8">
      <w:pPr>
        <w:pStyle w:val="a8"/>
        <w:spacing w:after="0" w:line="240" w:lineRule="auto"/>
        <w:ind w:left="0" w:firstLine="567"/>
        <w:jc w:val="both"/>
        <w:rPr>
          <w:rFonts w:ascii="Times New Roman" w:hAnsi="Times New Roman"/>
          <w:sz w:val="24"/>
          <w:szCs w:val="24"/>
        </w:rPr>
      </w:pPr>
      <w:r w:rsidRPr="00DA206B">
        <w:rPr>
          <w:rFonts w:ascii="Times New Roman" w:hAnsi="Times New Roman"/>
          <w:sz w:val="24"/>
          <w:szCs w:val="24"/>
        </w:rPr>
        <w:t>В приложении к лицензии должен быть указан</w:t>
      </w:r>
      <w:r w:rsidR="00DA206B" w:rsidRPr="00DA206B">
        <w:rPr>
          <w:rFonts w:ascii="Times New Roman" w:hAnsi="Times New Roman"/>
          <w:sz w:val="24"/>
          <w:szCs w:val="24"/>
        </w:rPr>
        <w:t xml:space="preserve"> вид</w:t>
      </w:r>
      <w:r w:rsidRPr="00DA206B">
        <w:rPr>
          <w:rFonts w:ascii="Times New Roman" w:hAnsi="Times New Roman"/>
          <w:sz w:val="24"/>
          <w:szCs w:val="24"/>
        </w:rPr>
        <w:t xml:space="preserve"> работ: «сбор отходов </w:t>
      </w:r>
      <w:r w:rsidRPr="00DA206B">
        <w:rPr>
          <w:rFonts w:ascii="Times New Roman" w:hAnsi="Times New Roman"/>
          <w:sz w:val="24"/>
          <w:szCs w:val="24"/>
          <w:lang w:val="en-US"/>
        </w:rPr>
        <w:t>III</w:t>
      </w:r>
      <w:r w:rsidRPr="00DA206B">
        <w:rPr>
          <w:rFonts w:ascii="Times New Roman" w:hAnsi="Times New Roman"/>
          <w:sz w:val="24"/>
          <w:szCs w:val="24"/>
        </w:rPr>
        <w:t xml:space="preserve"> классов опасности», «транспортирование отходов </w:t>
      </w:r>
      <w:r w:rsidRPr="00DA206B">
        <w:rPr>
          <w:rFonts w:ascii="Times New Roman" w:hAnsi="Times New Roman"/>
          <w:sz w:val="24"/>
          <w:szCs w:val="24"/>
          <w:lang w:val="en-US"/>
        </w:rPr>
        <w:t>III</w:t>
      </w:r>
      <w:r w:rsidRPr="00DA206B">
        <w:rPr>
          <w:rFonts w:ascii="Times New Roman" w:hAnsi="Times New Roman"/>
          <w:sz w:val="24"/>
          <w:szCs w:val="24"/>
        </w:rPr>
        <w:t xml:space="preserve"> классов опасности» по следующим видам отходов:</w:t>
      </w:r>
    </w:p>
    <w:p w:rsidR="004B5FE8" w:rsidRPr="00DA206B" w:rsidRDefault="004B5FE8" w:rsidP="004B5FE8">
      <w:pPr>
        <w:pStyle w:val="a8"/>
        <w:spacing w:after="0" w:line="240" w:lineRule="auto"/>
        <w:ind w:left="0"/>
        <w:jc w:val="both"/>
        <w:rPr>
          <w:rFonts w:ascii="Times New Roman" w:hAnsi="Times New Roman"/>
          <w:sz w:val="24"/>
          <w:szCs w:val="24"/>
        </w:rPr>
      </w:pPr>
      <w:r w:rsidRPr="00DA206B">
        <w:rPr>
          <w:rFonts w:ascii="Times New Roman" w:hAnsi="Times New Roman"/>
          <w:sz w:val="24"/>
          <w:szCs w:val="24"/>
        </w:rPr>
        <w:t>- «Смесь отходов негалогенированных органических веществ с преимущественным содержанием метанола при технических испытаниях и измерениях», код по ФККО 9 41 534 21 31 3.</w:t>
      </w:r>
    </w:p>
    <w:p w:rsidR="004B5FE8" w:rsidRPr="00DA206B" w:rsidRDefault="004B5FE8" w:rsidP="004B5FE8">
      <w:pPr>
        <w:pStyle w:val="1"/>
        <w:spacing w:before="0" w:beforeAutospacing="0" w:after="0" w:afterAutospacing="0"/>
        <w:jc w:val="both"/>
        <w:rPr>
          <w:b w:val="0"/>
          <w:sz w:val="24"/>
          <w:szCs w:val="24"/>
        </w:rPr>
      </w:pPr>
      <w:r w:rsidRPr="00DA206B">
        <w:rPr>
          <w:b w:val="0"/>
          <w:sz w:val="24"/>
          <w:szCs w:val="24"/>
        </w:rPr>
        <w:t xml:space="preserve">• наличие договора(ов) со специализированным(ми) предприятием(ми), которому(ым) в конечном итоге передаются отходы Заказчика на обезвреживание, и которая(ые) имеет(ют) действующую лицензию на деятельность по обезвреживанию отходов </w:t>
      </w:r>
      <w:r w:rsidRPr="00DA206B">
        <w:rPr>
          <w:b w:val="0"/>
          <w:sz w:val="24"/>
          <w:szCs w:val="24"/>
          <w:lang w:val="en-US"/>
        </w:rPr>
        <w:t>III</w:t>
      </w:r>
      <w:r w:rsidRPr="00DA206B">
        <w:rPr>
          <w:b w:val="0"/>
          <w:sz w:val="24"/>
          <w:szCs w:val="24"/>
        </w:rPr>
        <w:t xml:space="preserve"> класса опасности (на отходы, заявленные в данном техническом задании);</w:t>
      </w:r>
    </w:p>
    <w:p w:rsidR="004B5FE8" w:rsidRPr="00DA206B" w:rsidRDefault="004B5FE8" w:rsidP="004B5FE8">
      <w:pPr>
        <w:pStyle w:val="1"/>
        <w:shd w:val="clear" w:color="auto" w:fill="FFFFFF"/>
        <w:spacing w:before="0" w:beforeAutospacing="0" w:after="0" w:afterAutospacing="0"/>
        <w:jc w:val="both"/>
        <w:rPr>
          <w:b w:val="0"/>
          <w:sz w:val="24"/>
          <w:szCs w:val="24"/>
        </w:rPr>
      </w:pPr>
      <w:r w:rsidRPr="00DA206B">
        <w:rPr>
          <w:b w:val="0"/>
          <w:sz w:val="24"/>
          <w:szCs w:val="24"/>
        </w:rPr>
        <w:t xml:space="preserve">• наличие производственных мощностей (спецтехники) и персонала для оказания заявленных услуг: </w:t>
      </w:r>
    </w:p>
    <w:p w:rsidR="004B5FE8" w:rsidRPr="00DA206B" w:rsidRDefault="004B5FE8" w:rsidP="004B5FE8">
      <w:pPr>
        <w:pStyle w:val="1"/>
        <w:shd w:val="clear" w:color="auto" w:fill="FFFFFF"/>
        <w:spacing w:before="0" w:beforeAutospacing="0" w:after="0" w:afterAutospacing="0"/>
        <w:jc w:val="both"/>
        <w:rPr>
          <w:b w:val="0"/>
          <w:sz w:val="24"/>
          <w:szCs w:val="24"/>
        </w:rPr>
      </w:pPr>
      <w:r w:rsidRPr="00DA206B">
        <w:rPr>
          <w:b w:val="0"/>
          <w:sz w:val="24"/>
          <w:szCs w:val="24"/>
        </w:rPr>
        <w:t>• наличие специально оборудованного, снабженного специальными знаками транспортных средств, необходимых для выполнения заявленных услуг;</w:t>
      </w:r>
    </w:p>
    <w:p w:rsidR="004B5FE8" w:rsidRPr="00DA206B" w:rsidRDefault="004B5FE8" w:rsidP="004B5FE8">
      <w:pPr>
        <w:pStyle w:val="1"/>
        <w:shd w:val="clear" w:color="auto" w:fill="FFFFFF"/>
        <w:spacing w:before="0" w:beforeAutospacing="0" w:after="0" w:afterAutospacing="0"/>
        <w:jc w:val="both"/>
        <w:rPr>
          <w:b w:val="0"/>
          <w:sz w:val="24"/>
          <w:szCs w:val="24"/>
        </w:rPr>
      </w:pPr>
      <w:r w:rsidRPr="00DA206B">
        <w:rPr>
          <w:b w:val="0"/>
          <w:sz w:val="24"/>
          <w:szCs w:val="24"/>
        </w:rPr>
        <w:t xml:space="preserve">• наличие в штате у Исполнителя работников, имеющих профессиональное обучение или дополнительное профессиональное образование, необходимое для работы с отходами </w:t>
      </w:r>
      <w:r w:rsidRPr="00DA206B">
        <w:rPr>
          <w:b w:val="0"/>
          <w:sz w:val="24"/>
          <w:szCs w:val="24"/>
          <w:lang w:val="en-US"/>
        </w:rPr>
        <w:t>III</w:t>
      </w:r>
      <w:r w:rsidRPr="00DA206B">
        <w:rPr>
          <w:b w:val="0"/>
          <w:sz w:val="24"/>
          <w:szCs w:val="24"/>
        </w:rPr>
        <w:t xml:space="preserve"> классов опасности.</w:t>
      </w:r>
    </w:p>
    <w:p w:rsidR="004B5FE8" w:rsidRPr="00DA206B" w:rsidRDefault="004B5FE8" w:rsidP="004B5FE8">
      <w:pPr>
        <w:tabs>
          <w:tab w:val="left" w:pos="851"/>
          <w:tab w:val="left" w:pos="1134"/>
        </w:tabs>
        <w:spacing w:after="0"/>
      </w:pPr>
      <w:r w:rsidRPr="00DA206B">
        <w:rPr>
          <w:b/>
        </w:rPr>
        <w:t xml:space="preserve">6. Послепродажное обслуживание (наличие в регионе эксплуатации сервисных центров, сроки гарантии, периодичность технического обслуживания и т.п.) – </w:t>
      </w:r>
      <w:r w:rsidRPr="00DA206B">
        <w:t>не требуется.</w:t>
      </w:r>
    </w:p>
    <w:p w:rsidR="004B5FE8" w:rsidRPr="00454E49" w:rsidRDefault="004B5FE8" w:rsidP="004B5FE8">
      <w:pPr>
        <w:tabs>
          <w:tab w:val="left" w:pos="720"/>
          <w:tab w:val="left" w:pos="851"/>
          <w:tab w:val="left" w:pos="1276"/>
        </w:tabs>
        <w:spacing w:after="0"/>
        <w:rPr>
          <w:b/>
        </w:rPr>
      </w:pPr>
      <w:r w:rsidRPr="00454E49">
        <w:rPr>
          <w:b/>
        </w:rPr>
        <w:lastRenderedPageBreak/>
        <w:t>7. Количество МТР / объем работ / объем услуг (при формировании, учитывать складские остатки на начало планируемого периода поставки):</w:t>
      </w:r>
    </w:p>
    <w:tbl>
      <w:tblPr>
        <w:tblStyle w:val="ae"/>
        <w:tblW w:w="9889" w:type="dxa"/>
        <w:tblLook w:val="04A0" w:firstRow="1" w:lastRow="0" w:firstColumn="1" w:lastColumn="0" w:noHBand="0" w:noVBand="1"/>
      </w:tblPr>
      <w:tblGrid>
        <w:gridCol w:w="512"/>
        <w:gridCol w:w="4841"/>
        <w:gridCol w:w="1701"/>
        <w:gridCol w:w="1239"/>
        <w:gridCol w:w="1596"/>
      </w:tblGrid>
      <w:tr w:rsidR="004B5FE8" w:rsidRPr="00C6770C" w:rsidTr="004047A5">
        <w:tc>
          <w:tcPr>
            <w:tcW w:w="512" w:type="dxa"/>
          </w:tcPr>
          <w:p w:rsidR="004B5FE8" w:rsidRPr="00C6770C" w:rsidRDefault="004B5FE8" w:rsidP="004047A5">
            <w:pPr>
              <w:spacing w:after="0"/>
              <w:jc w:val="center"/>
              <w:rPr>
                <w:b/>
                <w:sz w:val="16"/>
                <w:szCs w:val="16"/>
              </w:rPr>
            </w:pPr>
            <w:r w:rsidRPr="00C6770C">
              <w:rPr>
                <w:b/>
                <w:sz w:val="16"/>
                <w:szCs w:val="16"/>
                <w:lang w:val="en-US"/>
              </w:rPr>
              <w:t xml:space="preserve">N </w:t>
            </w:r>
            <w:r w:rsidRPr="00C6770C">
              <w:rPr>
                <w:b/>
                <w:sz w:val="16"/>
                <w:szCs w:val="16"/>
              </w:rPr>
              <w:t>п/п</w:t>
            </w:r>
          </w:p>
        </w:tc>
        <w:tc>
          <w:tcPr>
            <w:tcW w:w="4841" w:type="dxa"/>
          </w:tcPr>
          <w:p w:rsidR="004B5FE8" w:rsidRPr="00C6770C" w:rsidRDefault="004B5FE8" w:rsidP="004047A5">
            <w:pPr>
              <w:spacing w:after="0"/>
              <w:jc w:val="center"/>
              <w:rPr>
                <w:b/>
                <w:sz w:val="16"/>
                <w:szCs w:val="16"/>
              </w:rPr>
            </w:pPr>
            <w:r w:rsidRPr="0048719B">
              <w:rPr>
                <w:b/>
                <w:sz w:val="18"/>
                <w:szCs w:val="18"/>
              </w:rPr>
              <w:t>Наименование вида отхода по ФККО</w:t>
            </w:r>
          </w:p>
        </w:tc>
        <w:tc>
          <w:tcPr>
            <w:tcW w:w="1701" w:type="dxa"/>
          </w:tcPr>
          <w:p w:rsidR="004B5FE8" w:rsidRPr="0048719B" w:rsidRDefault="004B5FE8" w:rsidP="004047A5">
            <w:pPr>
              <w:spacing w:after="0"/>
              <w:ind w:left="-101" w:right="-105"/>
              <w:jc w:val="center"/>
              <w:rPr>
                <w:b/>
                <w:sz w:val="18"/>
                <w:szCs w:val="18"/>
              </w:rPr>
            </w:pPr>
            <w:r w:rsidRPr="0048719B">
              <w:rPr>
                <w:b/>
                <w:sz w:val="18"/>
                <w:szCs w:val="18"/>
              </w:rPr>
              <w:t xml:space="preserve">Код отхода </w:t>
            </w:r>
            <w:r>
              <w:rPr>
                <w:b/>
                <w:sz w:val="18"/>
                <w:szCs w:val="18"/>
              </w:rPr>
              <w:t xml:space="preserve">по </w:t>
            </w:r>
            <w:r w:rsidRPr="0048719B">
              <w:rPr>
                <w:b/>
                <w:sz w:val="18"/>
                <w:szCs w:val="18"/>
              </w:rPr>
              <w:t>ФККО</w:t>
            </w:r>
          </w:p>
        </w:tc>
        <w:tc>
          <w:tcPr>
            <w:tcW w:w="1239" w:type="dxa"/>
          </w:tcPr>
          <w:p w:rsidR="004B5FE8" w:rsidRPr="00C6770C" w:rsidRDefault="004B5FE8" w:rsidP="004047A5">
            <w:pPr>
              <w:spacing w:after="0"/>
              <w:ind w:left="-105" w:right="-156"/>
              <w:jc w:val="center"/>
              <w:rPr>
                <w:b/>
                <w:sz w:val="16"/>
                <w:szCs w:val="16"/>
              </w:rPr>
            </w:pPr>
            <w:r>
              <w:rPr>
                <w:b/>
                <w:sz w:val="16"/>
                <w:szCs w:val="16"/>
              </w:rPr>
              <w:t>Кол-во отходов, тонн</w:t>
            </w:r>
          </w:p>
        </w:tc>
        <w:tc>
          <w:tcPr>
            <w:tcW w:w="1596" w:type="dxa"/>
          </w:tcPr>
          <w:p w:rsidR="004B5FE8" w:rsidRPr="00D74784" w:rsidRDefault="004B5FE8" w:rsidP="004047A5">
            <w:pPr>
              <w:spacing w:after="0"/>
              <w:jc w:val="center"/>
              <w:rPr>
                <w:b/>
                <w:sz w:val="16"/>
                <w:szCs w:val="16"/>
              </w:rPr>
            </w:pPr>
            <w:r>
              <w:rPr>
                <w:b/>
                <w:sz w:val="16"/>
                <w:szCs w:val="16"/>
              </w:rPr>
              <w:t>Периодичность сбора (вывоза) отходов</w:t>
            </w:r>
          </w:p>
        </w:tc>
      </w:tr>
      <w:tr w:rsidR="004B5FE8" w:rsidRPr="00C6770C" w:rsidTr="004047A5">
        <w:tc>
          <w:tcPr>
            <w:tcW w:w="512" w:type="dxa"/>
          </w:tcPr>
          <w:p w:rsidR="004B5FE8" w:rsidRPr="00C6770C" w:rsidRDefault="004B5FE8" w:rsidP="004047A5">
            <w:pPr>
              <w:spacing w:after="0"/>
              <w:jc w:val="center"/>
              <w:rPr>
                <w:b/>
                <w:sz w:val="16"/>
                <w:szCs w:val="16"/>
              </w:rPr>
            </w:pPr>
            <w:r>
              <w:rPr>
                <w:b/>
                <w:sz w:val="16"/>
                <w:szCs w:val="16"/>
              </w:rPr>
              <w:t>1</w:t>
            </w:r>
          </w:p>
        </w:tc>
        <w:tc>
          <w:tcPr>
            <w:tcW w:w="4841" w:type="dxa"/>
          </w:tcPr>
          <w:p w:rsidR="004B5FE8" w:rsidRPr="0048719B" w:rsidRDefault="004B5FE8" w:rsidP="004047A5">
            <w:pPr>
              <w:spacing w:after="0"/>
              <w:jc w:val="center"/>
              <w:rPr>
                <w:b/>
                <w:sz w:val="18"/>
                <w:szCs w:val="18"/>
              </w:rPr>
            </w:pPr>
            <w:r>
              <w:rPr>
                <w:b/>
                <w:sz w:val="18"/>
                <w:szCs w:val="18"/>
              </w:rPr>
              <w:t>2</w:t>
            </w:r>
          </w:p>
        </w:tc>
        <w:tc>
          <w:tcPr>
            <w:tcW w:w="1701" w:type="dxa"/>
          </w:tcPr>
          <w:p w:rsidR="004B5FE8" w:rsidRPr="0048719B" w:rsidRDefault="004B5FE8" w:rsidP="004047A5">
            <w:pPr>
              <w:spacing w:after="0"/>
              <w:ind w:left="-101" w:right="-105"/>
              <w:jc w:val="center"/>
              <w:rPr>
                <w:b/>
                <w:sz w:val="18"/>
                <w:szCs w:val="18"/>
              </w:rPr>
            </w:pPr>
            <w:r>
              <w:rPr>
                <w:b/>
                <w:sz w:val="18"/>
                <w:szCs w:val="18"/>
              </w:rPr>
              <w:t>3</w:t>
            </w:r>
          </w:p>
        </w:tc>
        <w:tc>
          <w:tcPr>
            <w:tcW w:w="1239" w:type="dxa"/>
          </w:tcPr>
          <w:p w:rsidR="004B5FE8" w:rsidRPr="00C6770C" w:rsidRDefault="004B5FE8" w:rsidP="004047A5">
            <w:pPr>
              <w:spacing w:after="0"/>
              <w:jc w:val="center"/>
              <w:rPr>
                <w:b/>
                <w:sz w:val="16"/>
                <w:szCs w:val="16"/>
              </w:rPr>
            </w:pPr>
            <w:r>
              <w:rPr>
                <w:b/>
                <w:sz w:val="16"/>
                <w:szCs w:val="16"/>
              </w:rPr>
              <w:t>4</w:t>
            </w:r>
          </w:p>
        </w:tc>
        <w:tc>
          <w:tcPr>
            <w:tcW w:w="1596" w:type="dxa"/>
          </w:tcPr>
          <w:p w:rsidR="004B5FE8" w:rsidRPr="00C6770C" w:rsidRDefault="004B5FE8" w:rsidP="004047A5">
            <w:pPr>
              <w:spacing w:after="0"/>
              <w:jc w:val="center"/>
              <w:rPr>
                <w:b/>
                <w:sz w:val="16"/>
                <w:szCs w:val="16"/>
              </w:rPr>
            </w:pPr>
            <w:r>
              <w:rPr>
                <w:b/>
                <w:sz w:val="16"/>
                <w:szCs w:val="16"/>
              </w:rPr>
              <w:t>6</w:t>
            </w:r>
          </w:p>
        </w:tc>
      </w:tr>
      <w:tr w:rsidR="004B5FE8" w:rsidTr="004047A5">
        <w:trPr>
          <w:trHeight w:val="309"/>
        </w:trPr>
        <w:tc>
          <w:tcPr>
            <w:tcW w:w="512" w:type="dxa"/>
          </w:tcPr>
          <w:p w:rsidR="004B5FE8" w:rsidRDefault="004B5FE8" w:rsidP="004047A5">
            <w:pPr>
              <w:spacing w:after="0"/>
              <w:jc w:val="center"/>
            </w:pPr>
            <w:r>
              <w:t>1</w:t>
            </w:r>
          </w:p>
        </w:tc>
        <w:tc>
          <w:tcPr>
            <w:tcW w:w="4841" w:type="dxa"/>
          </w:tcPr>
          <w:p w:rsidR="004B5FE8" w:rsidRPr="00E07462" w:rsidRDefault="004B5FE8" w:rsidP="004047A5">
            <w:pPr>
              <w:spacing w:after="0"/>
              <w:jc w:val="left"/>
            </w:pPr>
            <w:r w:rsidRPr="009A2EDE">
              <w:t>Смесь отходов негалогенированных органических веществ с преимущественным содержанием метанола при технических испытаниях и измерениях  (</w:t>
            </w:r>
            <w:r w:rsidRPr="009A2EDE">
              <w:rPr>
                <w:i/>
              </w:rPr>
              <w:t>отработанный метанол</w:t>
            </w:r>
            <w:r w:rsidRPr="009A2EDE">
              <w:t>)</w:t>
            </w:r>
          </w:p>
        </w:tc>
        <w:tc>
          <w:tcPr>
            <w:tcW w:w="1701" w:type="dxa"/>
            <w:vAlign w:val="center"/>
          </w:tcPr>
          <w:p w:rsidR="004B5FE8" w:rsidRPr="00E07462" w:rsidRDefault="004B5FE8" w:rsidP="004047A5">
            <w:pPr>
              <w:spacing w:after="0"/>
              <w:ind w:left="-101" w:right="-105"/>
              <w:jc w:val="center"/>
            </w:pPr>
            <w:r w:rsidRPr="009A2EDE">
              <w:t>9 41 534 21 31 3</w:t>
            </w:r>
          </w:p>
        </w:tc>
        <w:tc>
          <w:tcPr>
            <w:tcW w:w="1239" w:type="dxa"/>
          </w:tcPr>
          <w:p w:rsidR="004B5FE8" w:rsidRDefault="004B5FE8" w:rsidP="004047A5">
            <w:pPr>
              <w:spacing w:after="0"/>
              <w:jc w:val="center"/>
            </w:pPr>
          </w:p>
          <w:p w:rsidR="004B5FE8" w:rsidRDefault="004B5FE8" w:rsidP="004047A5">
            <w:pPr>
              <w:spacing w:after="0"/>
              <w:jc w:val="center"/>
            </w:pPr>
          </w:p>
          <w:p w:rsidR="004B5FE8" w:rsidRPr="00E07462" w:rsidRDefault="004B5FE8" w:rsidP="004047A5">
            <w:pPr>
              <w:spacing w:after="0"/>
              <w:jc w:val="center"/>
            </w:pPr>
            <w:r>
              <w:t>24,000*</w:t>
            </w:r>
          </w:p>
        </w:tc>
        <w:tc>
          <w:tcPr>
            <w:tcW w:w="1596" w:type="dxa"/>
          </w:tcPr>
          <w:p w:rsidR="004B5FE8" w:rsidRDefault="004B5FE8" w:rsidP="004047A5">
            <w:pPr>
              <w:spacing w:after="0"/>
              <w:jc w:val="center"/>
            </w:pPr>
          </w:p>
          <w:p w:rsidR="004B5FE8" w:rsidRDefault="004B5FE8" w:rsidP="004047A5">
            <w:pPr>
              <w:spacing w:after="0"/>
              <w:jc w:val="center"/>
            </w:pPr>
            <w:r>
              <w:t>ежемесячно</w:t>
            </w:r>
          </w:p>
          <w:p w:rsidR="004B5FE8" w:rsidRPr="00D74784" w:rsidRDefault="004B5FE8" w:rsidP="004047A5">
            <w:pPr>
              <w:spacing w:after="0"/>
              <w:jc w:val="center"/>
            </w:pPr>
            <w:r>
              <w:t>(1 раз в две недели по 1 тонне)</w:t>
            </w:r>
          </w:p>
        </w:tc>
      </w:tr>
    </w:tbl>
    <w:p w:rsidR="004B5FE8" w:rsidRPr="00DF1C34" w:rsidRDefault="004B5FE8" w:rsidP="004B5FE8">
      <w:pPr>
        <w:spacing w:after="0"/>
        <w:rPr>
          <w:sz w:val="20"/>
          <w:szCs w:val="20"/>
        </w:rPr>
      </w:pPr>
      <w:r w:rsidRPr="00DF1C34">
        <w:rPr>
          <w:sz w:val="20"/>
          <w:szCs w:val="20"/>
        </w:rPr>
        <w:t>* - объем (количество) отходов может варьировать в зависимости от технологической загруженности Заказчика.</w:t>
      </w:r>
    </w:p>
    <w:p w:rsidR="004B5FE8" w:rsidRPr="00DA206B" w:rsidRDefault="004B5FE8" w:rsidP="004B5FE8">
      <w:pPr>
        <w:spacing w:after="0"/>
        <w:ind w:firstLine="567"/>
      </w:pPr>
      <w:bookmarkStart w:id="0" w:name="_GoBack"/>
      <w:r w:rsidRPr="00DA206B">
        <w:rPr>
          <w:b/>
        </w:rPr>
        <w:t>8. Предпочтительный срок (дата, период) поставки МТР / выполнения работ / оказания услуг:</w:t>
      </w:r>
      <w:r w:rsidRPr="00DA206B">
        <w:t xml:space="preserve"> с «01» июля 2023 года по «30» июня 2024 года.</w:t>
      </w:r>
    </w:p>
    <w:p w:rsidR="004B5FE8" w:rsidRPr="00DA206B" w:rsidRDefault="004B5FE8" w:rsidP="004B5FE8">
      <w:pPr>
        <w:spacing w:after="0"/>
        <w:ind w:firstLine="567"/>
      </w:pPr>
      <w:r w:rsidRPr="00DA206B">
        <w:rPr>
          <w:b/>
        </w:rPr>
        <w:t>9. Место (указывается регион / если целесообразно указать адрес, то указывается адрес) поставки МТР / выполнения работ / оказания услуг</w:t>
      </w:r>
      <w:r w:rsidRPr="00DA206B">
        <w:t>:</w:t>
      </w:r>
    </w:p>
    <w:p w:rsidR="004B5FE8" w:rsidRPr="00DA206B" w:rsidRDefault="004B5FE8" w:rsidP="004B5FE8">
      <w:pPr>
        <w:spacing w:after="0"/>
        <w:ind w:firstLine="567"/>
      </w:pPr>
      <w:r w:rsidRPr="00DA206B">
        <w:rPr>
          <w:b/>
        </w:rPr>
        <w:t>•</w:t>
      </w:r>
      <w:r w:rsidRPr="00DA206B">
        <w:t xml:space="preserve"> АО «ЗПП»: 424003, Российская Федерация, Республика Марий Эл, г. Йошкар-Ола, ул. Суворова, д. 26 (завод).</w:t>
      </w:r>
    </w:p>
    <w:p w:rsidR="004B5FE8" w:rsidRPr="00DA206B" w:rsidRDefault="004B5FE8" w:rsidP="004B5FE8">
      <w:pPr>
        <w:widowControl w:val="0"/>
        <w:tabs>
          <w:tab w:val="left" w:pos="1418"/>
        </w:tabs>
        <w:autoSpaceDE w:val="0"/>
        <w:autoSpaceDN w:val="0"/>
        <w:adjustRightInd w:val="0"/>
        <w:spacing w:after="0"/>
        <w:ind w:firstLine="567"/>
        <w:rPr>
          <w:b/>
        </w:rPr>
      </w:pPr>
      <w:r w:rsidRPr="00DA206B">
        <w:rPr>
          <w:b/>
        </w:rPr>
        <w:t>10. Иное:</w:t>
      </w:r>
    </w:p>
    <w:p w:rsidR="004B5FE8" w:rsidRPr="00DA206B" w:rsidRDefault="004B5FE8" w:rsidP="004B5FE8">
      <w:pPr>
        <w:widowControl w:val="0"/>
        <w:tabs>
          <w:tab w:val="left" w:pos="1418"/>
        </w:tabs>
        <w:autoSpaceDE w:val="0"/>
        <w:autoSpaceDN w:val="0"/>
        <w:adjustRightInd w:val="0"/>
        <w:spacing w:after="0"/>
        <w:ind w:firstLine="567"/>
        <w:rPr>
          <w:b/>
        </w:rPr>
      </w:pPr>
      <w:r w:rsidRPr="00DA206B">
        <w:rPr>
          <w:b/>
        </w:rPr>
        <w:t>10.1. Правовые основания:</w:t>
      </w:r>
    </w:p>
    <w:p w:rsidR="004B5FE8" w:rsidRPr="00DA206B" w:rsidRDefault="004B5FE8" w:rsidP="004B5FE8">
      <w:pPr>
        <w:spacing w:after="0"/>
        <w:ind w:firstLine="540"/>
      </w:pPr>
      <w:r w:rsidRPr="00DA206B">
        <w:rPr>
          <w:b/>
        </w:rPr>
        <w:t xml:space="preserve">• </w:t>
      </w:r>
      <w:r w:rsidRPr="00DA206B">
        <w:t>Федеральный закон N 89-ФЗ от 24.06.1998 г. "Об отходах производства и потребления";</w:t>
      </w:r>
    </w:p>
    <w:p w:rsidR="004B5FE8" w:rsidRPr="00DA206B" w:rsidRDefault="004B5FE8" w:rsidP="004B5FE8">
      <w:pPr>
        <w:spacing w:after="0"/>
        <w:ind w:firstLine="540"/>
      </w:pPr>
      <w:r w:rsidRPr="00DA206B">
        <w:t>• Федеральный закон № 52-ФЗ от 30.03.1998 г. «О санитарно-эпидемиологическом благополучии населения»;</w:t>
      </w:r>
    </w:p>
    <w:p w:rsidR="004B5FE8" w:rsidRPr="00DA206B" w:rsidRDefault="004B5FE8" w:rsidP="004B5FE8">
      <w:pPr>
        <w:spacing w:after="0"/>
        <w:ind w:firstLine="540"/>
      </w:pPr>
      <w:r w:rsidRPr="00DA206B">
        <w:t xml:space="preserve">• </w:t>
      </w:r>
      <w:r w:rsidRPr="00DA206B">
        <w:rPr>
          <w:lang w:eastAsia="en-US"/>
        </w:rPr>
        <w:t>другие нормативные правовые акты, регулирующие данную сферу деятельности</w:t>
      </w:r>
      <w:r w:rsidRPr="00DA206B">
        <w:t>.</w:t>
      </w:r>
    </w:p>
    <w:p w:rsidR="004B5FE8" w:rsidRPr="00DA206B" w:rsidRDefault="004B5FE8" w:rsidP="004B5FE8">
      <w:pPr>
        <w:pStyle w:val="1"/>
        <w:shd w:val="clear" w:color="auto" w:fill="FFFFFF"/>
        <w:spacing w:before="0" w:beforeAutospacing="0" w:after="0" w:afterAutospacing="0"/>
        <w:ind w:firstLine="567"/>
        <w:jc w:val="both"/>
        <w:rPr>
          <w:sz w:val="24"/>
          <w:szCs w:val="24"/>
        </w:rPr>
      </w:pPr>
      <w:r w:rsidRPr="00DA206B">
        <w:rPr>
          <w:sz w:val="24"/>
          <w:szCs w:val="24"/>
        </w:rPr>
        <w:t>10.2.</w:t>
      </w:r>
      <w:r w:rsidRPr="00DA206B">
        <w:rPr>
          <w:b w:val="0"/>
          <w:sz w:val="24"/>
          <w:szCs w:val="24"/>
        </w:rPr>
        <w:t xml:space="preserve"> </w:t>
      </w:r>
      <w:r w:rsidRPr="00DA206B">
        <w:rPr>
          <w:sz w:val="24"/>
          <w:szCs w:val="24"/>
        </w:rPr>
        <w:t xml:space="preserve">Требования к качеству оказываемых услуг: </w:t>
      </w:r>
    </w:p>
    <w:p w:rsidR="004B5FE8" w:rsidRPr="00DA206B" w:rsidRDefault="004B5FE8" w:rsidP="004B5FE8">
      <w:pPr>
        <w:pStyle w:val="a8"/>
        <w:tabs>
          <w:tab w:val="left" w:pos="709"/>
          <w:tab w:val="left" w:pos="993"/>
          <w:tab w:val="left" w:pos="1134"/>
        </w:tabs>
        <w:suppressAutoHyphens/>
        <w:spacing w:after="0" w:line="240" w:lineRule="auto"/>
        <w:ind w:left="0" w:firstLine="567"/>
        <w:jc w:val="both"/>
        <w:rPr>
          <w:rFonts w:ascii="Times New Roman" w:hAnsi="Times New Roman"/>
          <w:sz w:val="24"/>
          <w:szCs w:val="24"/>
        </w:rPr>
      </w:pPr>
      <w:r w:rsidRPr="00DA206B">
        <w:rPr>
          <w:rFonts w:ascii="Times New Roman" w:hAnsi="Times New Roman"/>
          <w:sz w:val="24"/>
          <w:szCs w:val="24"/>
        </w:rPr>
        <w:t xml:space="preserve">Качество предоставляемых Исполнителем услуг по обращению с твердыми коммунальными отходами должно соответствовать: </w:t>
      </w:r>
      <w:hyperlink r:id="rId8" w:history="1">
        <w:r w:rsidRPr="00DA206B">
          <w:rPr>
            <w:rFonts w:ascii="Times New Roman" w:eastAsiaTheme="minorHAnsi" w:hAnsi="Times New Roman"/>
            <w:sz w:val="24"/>
            <w:szCs w:val="24"/>
          </w:rPr>
          <w:t>СанПиН 2.1.3684-21</w:t>
        </w:r>
      </w:hyperlink>
      <w:r w:rsidRPr="00DA206B">
        <w:rPr>
          <w:rFonts w:ascii="Times New Roman" w:eastAsiaTheme="minorHAnsi" w:hAnsi="Times New Roman"/>
          <w:sz w:val="24"/>
          <w:szCs w:val="24"/>
        </w:rP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DA206B">
        <w:rPr>
          <w:rFonts w:ascii="Times New Roman" w:hAnsi="Times New Roman"/>
          <w:sz w:val="24"/>
          <w:szCs w:val="24"/>
        </w:rPr>
        <w:t>правилам перевозок грузов автомобильным транспортом (утв. Постановлением Правительства РФ от 21.12.2020 N 2200 "Об утверждении Правил перевозок грузов автомобильным транспортом и о внесении изменений в пункт 2.1.1 Правил дорожного движения Российской Федерации")  и другим требованиям, которые в соответствии с законом устанавливают обязательные требования к качеству данного вида услуг.</w:t>
      </w:r>
    </w:p>
    <w:p w:rsidR="004B5FE8" w:rsidRPr="00DA206B" w:rsidRDefault="004B5FE8" w:rsidP="004B5FE8">
      <w:pPr>
        <w:pStyle w:val="1"/>
        <w:shd w:val="clear" w:color="auto" w:fill="FFFFFF"/>
        <w:spacing w:before="0" w:beforeAutospacing="0" w:after="0" w:afterAutospacing="0"/>
        <w:ind w:firstLine="567"/>
        <w:jc w:val="both"/>
        <w:rPr>
          <w:sz w:val="24"/>
          <w:szCs w:val="24"/>
        </w:rPr>
      </w:pPr>
      <w:r w:rsidRPr="00DA206B">
        <w:rPr>
          <w:sz w:val="24"/>
          <w:szCs w:val="24"/>
        </w:rPr>
        <w:t>10.3. Требования к порядку и условиям оказания услуг:</w:t>
      </w:r>
    </w:p>
    <w:p w:rsidR="004B5FE8" w:rsidRPr="00DA206B" w:rsidRDefault="004B5FE8" w:rsidP="004B5FE8">
      <w:pPr>
        <w:pStyle w:val="a8"/>
        <w:tabs>
          <w:tab w:val="left" w:pos="709"/>
          <w:tab w:val="left" w:pos="993"/>
          <w:tab w:val="left" w:pos="1134"/>
        </w:tabs>
        <w:suppressAutoHyphens/>
        <w:spacing w:after="0" w:line="240" w:lineRule="auto"/>
        <w:ind w:left="0"/>
        <w:jc w:val="both"/>
        <w:rPr>
          <w:rFonts w:ascii="Times New Roman" w:hAnsi="Times New Roman"/>
          <w:sz w:val="24"/>
          <w:szCs w:val="24"/>
        </w:rPr>
      </w:pPr>
      <w:r w:rsidRPr="00DA206B">
        <w:rPr>
          <w:rFonts w:ascii="Times New Roman" w:hAnsi="Times New Roman"/>
          <w:sz w:val="24"/>
          <w:szCs w:val="24"/>
        </w:rPr>
        <w:t>• услуги оказываются своевременно, на основании заявок Заказчика в течение 10 (Десяти) календарных дней с момента получения заявки. Заявка содержит наименование, количество оказываемых услуг и срок оказания услуг. Заявки Заказчика, переданные путем телефонных переговоров, подтверждаются письменно или путем факсимильной связи. Количество отходов может варьировать в большую или меньшую сторону, в зависимости от технологической загруженности предприятия. Не заказанные услуги Заказчиком не оплачиваются.</w:t>
      </w:r>
    </w:p>
    <w:p w:rsidR="004B5FE8" w:rsidRPr="00DA206B" w:rsidRDefault="004B5FE8" w:rsidP="004B5FE8">
      <w:pPr>
        <w:pStyle w:val="a8"/>
        <w:tabs>
          <w:tab w:val="left" w:pos="993"/>
        </w:tabs>
        <w:suppressAutoHyphens/>
        <w:spacing w:after="0" w:line="25" w:lineRule="atLeast"/>
        <w:ind w:left="0"/>
        <w:jc w:val="both"/>
        <w:rPr>
          <w:rFonts w:ascii="Times New Roman" w:hAnsi="Times New Roman"/>
          <w:sz w:val="24"/>
          <w:szCs w:val="24"/>
        </w:rPr>
      </w:pPr>
      <w:r w:rsidRPr="00DA206B">
        <w:rPr>
          <w:rFonts w:ascii="Times New Roman" w:hAnsi="Times New Roman"/>
          <w:sz w:val="24"/>
          <w:szCs w:val="24"/>
        </w:rPr>
        <w:t>• транспортирование отходов осуществляется в оборотной (возвратной) таре Заказчика: в 4 стальных бочках объемом 250 л. каждая.</w:t>
      </w:r>
    </w:p>
    <w:p w:rsidR="004B5FE8" w:rsidRPr="00DA206B" w:rsidRDefault="004B5FE8" w:rsidP="004B5FE8">
      <w:pPr>
        <w:pStyle w:val="a8"/>
        <w:tabs>
          <w:tab w:val="left" w:pos="709"/>
          <w:tab w:val="left" w:pos="993"/>
          <w:tab w:val="left" w:pos="1134"/>
        </w:tabs>
        <w:suppressAutoHyphens/>
        <w:spacing w:after="0" w:line="240" w:lineRule="auto"/>
        <w:ind w:left="0"/>
        <w:jc w:val="both"/>
        <w:rPr>
          <w:rFonts w:ascii="Times New Roman" w:hAnsi="Times New Roman"/>
          <w:sz w:val="24"/>
          <w:szCs w:val="24"/>
        </w:rPr>
      </w:pPr>
      <w:r w:rsidRPr="00DA206B">
        <w:rPr>
          <w:rFonts w:ascii="Times New Roman" w:hAnsi="Times New Roman"/>
          <w:sz w:val="24"/>
          <w:szCs w:val="24"/>
        </w:rPr>
        <w:t xml:space="preserve">• услуги оказываются квалифицированным персоналом Исполнителя, имеющим профессиональное обучение или дополнительное профессиональное образование, необходимое для работы с отходами </w:t>
      </w:r>
      <w:r w:rsidRPr="00DA206B">
        <w:rPr>
          <w:rFonts w:ascii="Times New Roman" w:hAnsi="Times New Roman"/>
          <w:sz w:val="24"/>
          <w:szCs w:val="24"/>
          <w:lang w:val="en-US"/>
        </w:rPr>
        <w:t>III</w:t>
      </w:r>
      <w:r w:rsidRPr="00DA206B">
        <w:rPr>
          <w:rFonts w:ascii="Times New Roman" w:hAnsi="Times New Roman"/>
          <w:sz w:val="24"/>
          <w:szCs w:val="24"/>
        </w:rPr>
        <w:t xml:space="preserve"> классов опасности с привлечением (использованием) специально оборудованного и снабженного специальными знаками автотранспорта, принадлежащего на праве собственности или ином законном основании, необходимых для оказания заявленных услуг и соответствующих требованиям статьи 16 ФЗ «Об отходах производства и потребления».</w:t>
      </w:r>
    </w:p>
    <w:p w:rsidR="004B5FE8" w:rsidRPr="00DA206B" w:rsidRDefault="004B5FE8" w:rsidP="004B5FE8">
      <w:pPr>
        <w:tabs>
          <w:tab w:val="left" w:pos="709"/>
          <w:tab w:val="left" w:pos="993"/>
          <w:tab w:val="left" w:pos="1134"/>
        </w:tabs>
        <w:suppressAutoHyphens/>
        <w:spacing w:after="0"/>
      </w:pPr>
      <w:r w:rsidRPr="00DA206B">
        <w:t xml:space="preserve">• погрузка, транспортирование и передача на обезвреживание отходов производства </w:t>
      </w:r>
      <w:r w:rsidRPr="00DA206B">
        <w:rPr>
          <w:lang w:val="en-US"/>
        </w:rPr>
        <w:t>III</w:t>
      </w:r>
      <w:r w:rsidRPr="00DA206B">
        <w:t xml:space="preserve"> классов опасности Заказчика осуществляются силами и средствами Исполнителя.</w:t>
      </w:r>
    </w:p>
    <w:p w:rsidR="004B5FE8" w:rsidRPr="00DA206B" w:rsidRDefault="004B5FE8" w:rsidP="004B5FE8">
      <w:pPr>
        <w:tabs>
          <w:tab w:val="left" w:pos="709"/>
          <w:tab w:val="left" w:pos="993"/>
          <w:tab w:val="left" w:pos="1134"/>
        </w:tabs>
        <w:suppressAutoHyphens/>
        <w:spacing w:after="0"/>
      </w:pPr>
      <w:r w:rsidRPr="00DA206B">
        <w:t>• Исполнитель предоставляет Заказчику списки работников, которые будут осуществлять заявленные услуги, для оформления допуска работников Исполнителя на территорию Заказчика.</w:t>
      </w:r>
    </w:p>
    <w:p w:rsidR="004B5FE8" w:rsidRPr="00DA206B" w:rsidRDefault="004B5FE8" w:rsidP="004B5FE8">
      <w:pPr>
        <w:tabs>
          <w:tab w:val="left" w:pos="709"/>
          <w:tab w:val="left" w:pos="993"/>
          <w:tab w:val="left" w:pos="1134"/>
        </w:tabs>
        <w:suppressAutoHyphens/>
        <w:spacing w:after="0"/>
      </w:pPr>
      <w:r w:rsidRPr="00DA206B">
        <w:lastRenderedPageBreak/>
        <w:t>• Исполнитель предоставляет Заказчику сведения об автотранспорте, задействованном в процессе оказания услуг, для оформления допуска на территорию Заказчика, с указанием марки и регистрационного номера транспортных средств.</w:t>
      </w:r>
    </w:p>
    <w:p w:rsidR="004B5FE8" w:rsidRPr="00DA206B" w:rsidRDefault="004B5FE8" w:rsidP="004B5FE8">
      <w:pPr>
        <w:pStyle w:val="a8"/>
        <w:spacing w:after="0" w:line="240" w:lineRule="auto"/>
        <w:ind w:left="0"/>
        <w:jc w:val="both"/>
        <w:rPr>
          <w:rFonts w:ascii="Times New Roman" w:eastAsiaTheme="minorHAnsi" w:hAnsi="Times New Roman"/>
          <w:sz w:val="24"/>
          <w:szCs w:val="24"/>
        </w:rPr>
      </w:pPr>
      <w:r w:rsidRPr="00DA206B">
        <w:rPr>
          <w:rFonts w:ascii="Times New Roman" w:hAnsi="Times New Roman"/>
          <w:sz w:val="24"/>
          <w:szCs w:val="24"/>
        </w:rPr>
        <w:t>• п</w:t>
      </w:r>
      <w:r w:rsidRPr="00DA206B">
        <w:rPr>
          <w:rFonts w:ascii="Times New Roman" w:eastAsiaTheme="minorHAnsi" w:hAnsi="Times New Roman"/>
          <w:sz w:val="24"/>
          <w:szCs w:val="24"/>
        </w:rPr>
        <w:t>ри оказании услуг на территории Заказчика Исполнитель обязан соблюдать правила пропускного режима для автотранспорта и работников, руководствоваться разрешенными маршрутами движения автотранспорта, а также указаниями охраны и ответственных представителей Заказчика.</w:t>
      </w:r>
    </w:p>
    <w:p w:rsidR="004B5FE8" w:rsidRPr="00DA206B" w:rsidRDefault="004B5FE8" w:rsidP="004B5FE8">
      <w:pPr>
        <w:pStyle w:val="a8"/>
        <w:tabs>
          <w:tab w:val="left" w:pos="993"/>
          <w:tab w:val="left" w:pos="1134"/>
        </w:tabs>
        <w:suppressAutoHyphens/>
        <w:spacing w:after="0" w:line="240" w:lineRule="auto"/>
        <w:ind w:left="0"/>
        <w:jc w:val="both"/>
        <w:rPr>
          <w:rFonts w:ascii="Times New Roman" w:hAnsi="Times New Roman"/>
          <w:sz w:val="24"/>
          <w:szCs w:val="24"/>
        </w:rPr>
      </w:pPr>
      <w:r w:rsidRPr="00DA206B">
        <w:rPr>
          <w:rFonts w:ascii="Times New Roman" w:hAnsi="Times New Roman"/>
          <w:sz w:val="24"/>
          <w:szCs w:val="24"/>
        </w:rPr>
        <w:t>•</w:t>
      </w:r>
      <w:r w:rsidRPr="00DA206B">
        <w:rPr>
          <w:sz w:val="24"/>
          <w:szCs w:val="24"/>
        </w:rPr>
        <w:t xml:space="preserve"> </w:t>
      </w:r>
      <w:r w:rsidRPr="00DA206B">
        <w:rPr>
          <w:rFonts w:ascii="Times New Roman" w:hAnsi="Times New Roman"/>
          <w:sz w:val="24"/>
          <w:szCs w:val="24"/>
        </w:rPr>
        <w:t xml:space="preserve">транспортирование отходов Заказчика на обезвреживание должно осуществляться на специализированное предприятие, имеющее действующую лицензию на деятельность по обезвреживанию отходов </w:t>
      </w:r>
      <w:r w:rsidRPr="00DA206B">
        <w:rPr>
          <w:rFonts w:ascii="Times New Roman" w:hAnsi="Times New Roman"/>
          <w:sz w:val="24"/>
          <w:szCs w:val="24"/>
          <w:lang w:val="en-US"/>
        </w:rPr>
        <w:t>III</w:t>
      </w:r>
      <w:r w:rsidRPr="00DA206B">
        <w:rPr>
          <w:rFonts w:ascii="Times New Roman" w:hAnsi="Times New Roman"/>
          <w:sz w:val="24"/>
          <w:szCs w:val="24"/>
        </w:rPr>
        <w:t xml:space="preserve"> классов опасности (на отходы, заявленные в данном техническом задании).</w:t>
      </w:r>
    </w:p>
    <w:p w:rsidR="004B5FE8" w:rsidRPr="00DA206B" w:rsidRDefault="004B5FE8" w:rsidP="004B5FE8">
      <w:pPr>
        <w:pStyle w:val="a8"/>
        <w:tabs>
          <w:tab w:val="left" w:pos="993"/>
          <w:tab w:val="left" w:pos="1134"/>
        </w:tabs>
        <w:suppressAutoHyphens/>
        <w:spacing w:after="0" w:line="240" w:lineRule="auto"/>
        <w:ind w:left="0"/>
        <w:jc w:val="both"/>
        <w:rPr>
          <w:rFonts w:ascii="Times New Roman" w:hAnsi="Times New Roman"/>
          <w:sz w:val="24"/>
          <w:szCs w:val="24"/>
        </w:rPr>
      </w:pPr>
      <w:r w:rsidRPr="00DA206B">
        <w:rPr>
          <w:rFonts w:ascii="Times New Roman" w:hAnsi="Times New Roman"/>
          <w:sz w:val="24"/>
          <w:szCs w:val="24"/>
        </w:rPr>
        <w:t>• право собственности на опасные отходы переходит к Исполнителю с момента погрузки отходов в транспорт Исполнителя. Исполнитель с момента погрузки опасных отходов на свой транспорт несет полную ответственность за отходы, предусмотренную действующим законодательством РФ.</w:t>
      </w:r>
    </w:p>
    <w:p w:rsidR="004B5FE8" w:rsidRPr="00DA206B" w:rsidRDefault="004B5FE8" w:rsidP="004B5FE8">
      <w:pPr>
        <w:pStyle w:val="a8"/>
        <w:tabs>
          <w:tab w:val="left" w:pos="993"/>
          <w:tab w:val="left" w:pos="1134"/>
        </w:tabs>
        <w:suppressAutoHyphens/>
        <w:spacing w:after="0" w:line="240" w:lineRule="auto"/>
        <w:ind w:left="0"/>
        <w:jc w:val="both"/>
        <w:rPr>
          <w:rFonts w:ascii="Times New Roman" w:hAnsi="Times New Roman"/>
          <w:sz w:val="24"/>
          <w:szCs w:val="24"/>
        </w:rPr>
      </w:pPr>
      <w:r w:rsidRPr="00DA206B">
        <w:rPr>
          <w:rFonts w:ascii="Times New Roman" w:hAnsi="Times New Roman"/>
          <w:sz w:val="24"/>
          <w:szCs w:val="24"/>
        </w:rPr>
        <w:t>• в течение 10 (десяти) рабочих дней после передачи опасных отходов Исполнитель обязан предоставить Заказчику заверенные уполномоченным лицом Исполнителя копии актов на обезвреживание опасных отходов. После предоставления полного пакета документов по обезвреживанию опасных отходов в соответствии с требованиями, действующими на территории РФ, услуги считаются выполненными.</w:t>
      </w:r>
    </w:p>
    <w:p w:rsidR="004B5FE8" w:rsidRPr="00DA206B" w:rsidRDefault="004B5FE8" w:rsidP="004B5FE8">
      <w:pPr>
        <w:pStyle w:val="a8"/>
        <w:tabs>
          <w:tab w:val="left" w:pos="993"/>
          <w:tab w:val="left" w:pos="1134"/>
        </w:tabs>
        <w:suppressAutoHyphens/>
        <w:spacing w:after="0" w:line="240" w:lineRule="auto"/>
        <w:ind w:left="0"/>
        <w:jc w:val="both"/>
        <w:rPr>
          <w:rFonts w:ascii="Times New Roman" w:hAnsi="Times New Roman"/>
          <w:sz w:val="24"/>
          <w:szCs w:val="24"/>
        </w:rPr>
      </w:pPr>
      <w:r w:rsidRPr="00DA206B">
        <w:rPr>
          <w:rFonts w:ascii="Times New Roman" w:hAnsi="Times New Roman"/>
          <w:sz w:val="24"/>
          <w:szCs w:val="24"/>
        </w:rPr>
        <w:t>• порядок оказания услуг должен соответствовать обычно предъявляемым требованиями к оказанию услуг данного вида.</w:t>
      </w:r>
    </w:p>
    <w:bookmarkEnd w:id="0"/>
    <w:p w:rsidR="009D5F0F" w:rsidRPr="00DA206B" w:rsidRDefault="009D5F0F" w:rsidP="004B5FE8">
      <w:pPr>
        <w:pStyle w:val="1"/>
        <w:shd w:val="clear" w:color="auto" w:fill="FFFFFF"/>
        <w:tabs>
          <w:tab w:val="left" w:pos="851"/>
          <w:tab w:val="left" w:pos="993"/>
        </w:tabs>
        <w:spacing w:before="0" w:beforeAutospacing="0" w:after="0" w:afterAutospacing="0"/>
        <w:ind w:left="567"/>
        <w:jc w:val="both"/>
        <w:rPr>
          <w:sz w:val="24"/>
          <w:szCs w:val="24"/>
        </w:rPr>
      </w:pPr>
    </w:p>
    <w:sectPr w:rsidR="009D5F0F" w:rsidRPr="00DA206B" w:rsidSect="00177E76">
      <w:pgSz w:w="11906" w:h="16838" w:code="9"/>
      <w:pgMar w:top="709" w:right="850" w:bottom="709" w:left="1276" w:header="51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DF6" w:rsidRDefault="00586DF6" w:rsidP="002B4C4D">
      <w:pPr>
        <w:spacing w:after="0"/>
      </w:pPr>
      <w:r>
        <w:separator/>
      </w:r>
    </w:p>
  </w:endnote>
  <w:endnote w:type="continuationSeparator" w:id="0">
    <w:p w:rsidR="00586DF6" w:rsidRDefault="00586DF6" w:rsidP="002B4C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DF6" w:rsidRDefault="00586DF6" w:rsidP="002B4C4D">
      <w:pPr>
        <w:spacing w:after="0"/>
      </w:pPr>
      <w:r>
        <w:separator/>
      </w:r>
    </w:p>
  </w:footnote>
  <w:footnote w:type="continuationSeparator" w:id="0">
    <w:p w:rsidR="00586DF6" w:rsidRDefault="00586DF6" w:rsidP="002B4C4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52B262"/>
    <w:name w:val="WW8Num9"/>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1">
    <w:nsid w:val="00235E82"/>
    <w:multiLevelType w:val="multilevel"/>
    <w:tmpl w:val="DEF2AAFE"/>
    <w:lvl w:ilvl="0">
      <w:start w:val="10"/>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10"/>
        <w:w w:val="100"/>
        <w:position w:val="0"/>
        <w:sz w:val="21"/>
        <w:szCs w:val="21"/>
        <w:u w:val="none"/>
      </w:rPr>
    </w:lvl>
    <w:lvl w:ilvl="1">
      <w:start w:val="1"/>
      <w:numFmt w:val="decimal"/>
      <w:lvlText w:val="%2."/>
      <w:lvlJc w:val="left"/>
      <w:pPr>
        <w:ind w:left="0" w:firstLine="0"/>
      </w:pPr>
      <w:rPr>
        <w:rFonts w:hint="default"/>
        <w:b w:val="0"/>
        <w:bCs w:val="0"/>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nsid w:val="06F45F8D"/>
    <w:multiLevelType w:val="hybridMultilevel"/>
    <w:tmpl w:val="F0769606"/>
    <w:lvl w:ilvl="0" w:tplc="2120444C">
      <w:start w:val="1"/>
      <w:numFmt w:val="bullet"/>
      <w:lvlText w:val="−"/>
      <w:lvlJc w:val="left"/>
      <w:pPr>
        <w:ind w:left="822" w:hanging="360"/>
      </w:pPr>
      <w:rPr>
        <w:rFonts w:ascii="Times New Roman" w:hAnsi="Times New Roman" w:cs="Times New Roman" w:hint="default"/>
      </w:rPr>
    </w:lvl>
    <w:lvl w:ilvl="1" w:tplc="04190003" w:tentative="1">
      <w:start w:val="1"/>
      <w:numFmt w:val="bullet"/>
      <w:lvlText w:val="o"/>
      <w:lvlJc w:val="left"/>
      <w:pPr>
        <w:ind w:left="1542" w:hanging="360"/>
      </w:pPr>
      <w:rPr>
        <w:rFonts w:ascii="Courier New" w:hAnsi="Courier New" w:cs="Courier New" w:hint="default"/>
      </w:rPr>
    </w:lvl>
    <w:lvl w:ilvl="2" w:tplc="04190005" w:tentative="1">
      <w:start w:val="1"/>
      <w:numFmt w:val="bullet"/>
      <w:lvlText w:val=""/>
      <w:lvlJc w:val="left"/>
      <w:pPr>
        <w:ind w:left="2262" w:hanging="360"/>
      </w:pPr>
      <w:rPr>
        <w:rFonts w:ascii="Wingdings" w:hAnsi="Wingdings" w:hint="default"/>
      </w:rPr>
    </w:lvl>
    <w:lvl w:ilvl="3" w:tplc="04190001" w:tentative="1">
      <w:start w:val="1"/>
      <w:numFmt w:val="bullet"/>
      <w:lvlText w:val=""/>
      <w:lvlJc w:val="left"/>
      <w:pPr>
        <w:ind w:left="2982" w:hanging="360"/>
      </w:pPr>
      <w:rPr>
        <w:rFonts w:ascii="Symbol" w:hAnsi="Symbol" w:hint="default"/>
      </w:rPr>
    </w:lvl>
    <w:lvl w:ilvl="4" w:tplc="04190003" w:tentative="1">
      <w:start w:val="1"/>
      <w:numFmt w:val="bullet"/>
      <w:lvlText w:val="o"/>
      <w:lvlJc w:val="left"/>
      <w:pPr>
        <w:ind w:left="3702" w:hanging="360"/>
      </w:pPr>
      <w:rPr>
        <w:rFonts w:ascii="Courier New" w:hAnsi="Courier New" w:cs="Courier New" w:hint="default"/>
      </w:rPr>
    </w:lvl>
    <w:lvl w:ilvl="5" w:tplc="04190005" w:tentative="1">
      <w:start w:val="1"/>
      <w:numFmt w:val="bullet"/>
      <w:lvlText w:val=""/>
      <w:lvlJc w:val="left"/>
      <w:pPr>
        <w:ind w:left="4422" w:hanging="360"/>
      </w:pPr>
      <w:rPr>
        <w:rFonts w:ascii="Wingdings" w:hAnsi="Wingdings" w:hint="default"/>
      </w:rPr>
    </w:lvl>
    <w:lvl w:ilvl="6" w:tplc="04190001" w:tentative="1">
      <w:start w:val="1"/>
      <w:numFmt w:val="bullet"/>
      <w:lvlText w:val=""/>
      <w:lvlJc w:val="left"/>
      <w:pPr>
        <w:ind w:left="5142" w:hanging="360"/>
      </w:pPr>
      <w:rPr>
        <w:rFonts w:ascii="Symbol" w:hAnsi="Symbol" w:hint="default"/>
      </w:rPr>
    </w:lvl>
    <w:lvl w:ilvl="7" w:tplc="04190003" w:tentative="1">
      <w:start w:val="1"/>
      <w:numFmt w:val="bullet"/>
      <w:lvlText w:val="o"/>
      <w:lvlJc w:val="left"/>
      <w:pPr>
        <w:ind w:left="5862" w:hanging="360"/>
      </w:pPr>
      <w:rPr>
        <w:rFonts w:ascii="Courier New" w:hAnsi="Courier New" w:cs="Courier New" w:hint="default"/>
      </w:rPr>
    </w:lvl>
    <w:lvl w:ilvl="8" w:tplc="04190005" w:tentative="1">
      <w:start w:val="1"/>
      <w:numFmt w:val="bullet"/>
      <w:lvlText w:val=""/>
      <w:lvlJc w:val="left"/>
      <w:pPr>
        <w:ind w:left="6582" w:hanging="360"/>
      </w:pPr>
      <w:rPr>
        <w:rFonts w:ascii="Wingdings" w:hAnsi="Wingdings" w:hint="default"/>
      </w:rPr>
    </w:lvl>
  </w:abstractNum>
  <w:abstractNum w:abstractNumId="3">
    <w:nsid w:val="103B502C"/>
    <w:multiLevelType w:val="hybridMultilevel"/>
    <w:tmpl w:val="174286E8"/>
    <w:lvl w:ilvl="0" w:tplc="6234D084">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10112A9"/>
    <w:multiLevelType w:val="multilevel"/>
    <w:tmpl w:val="FCA6090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C103C33"/>
    <w:multiLevelType w:val="hybridMultilevel"/>
    <w:tmpl w:val="879014D4"/>
    <w:lvl w:ilvl="0" w:tplc="2120444C">
      <w:start w:val="1"/>
      <w:numFmt w:val="bullet"/>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nsid w:val="1D335B97"/>
    <w:multiLevelType w:val="hybridMultilevel"/>
    <w:tmpl w:val="E34C6CD0"/>
    <w:lvl w:ilvl="0" w:tplc="2120444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F4B3EE9"/>
    <w:multiLevelType w:val="multilevel"/>
    <w:tmpl w:val="BD620F1E"/>
    <w:lvl w:ilvl="0">
      <w:start w:val="1"/>
      <w:numFmt w:val="decimal"/>
      <w:lvlText w:val="%1."/>
      <w:lvlJc w:val="left"/>
      <w:pPr>
        <w:ind w:left="1440" w:hanging="360"/>
      </w:pPr>
      <w:rPr>
        <w:b/>
      </w:rPr>
    </w:lvl>
    <w:lvl w:ilvl="1">
      <w:start w:val="1"/>
      <w:numFmt w:val="decimal"/>
      <w:isLgl/>
      <w:lvlText w:val="%1.%2."/>
      <w:lvlJc w:val="left"/>
      <w:pPr>
        <w:ind w:left="1572"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
    <w:nsid w:val="22C46D68"/>
    <w:multiLevelType w:val="hybridMultilevel"/>
    <w:tmpl w:val="30302AF6"/>
    <w:lvl w:ilvl="0" w:tplc="4A200E7C">
      <w:start w:val="29"/>
      <w:numFmt w:val="bullet"/>
      <w:lvlText w:val=""/>
      <w:lvlJc w:val="left"/>
      <w:pPr>
        <w:ind w:left="720" w:hanging="360"/>
      </w:pPr>
      <w:rPr>
        <w:rFonts w:ascii="Symbol" w:eastAsia="Times New Roman" w:hAnsi="Symbol" w:cs="Times New Roman" w:hint="default"/>
        <w:b w:val="0"/>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645156"/>
    <w:multiLevelType w:val="hybridMultilevel"/>
    <w:tmpl w:val="17AEEC38"/>
    <w:lvl w:ilvl="0" w:tplc="2120444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DFC6597"/>
    <w:multiLevelType w:val="hybridMultilevel"/>
    <w:tmpl w:val="A87C1108"/>
    <w:lvl w:ilvl="0" w:tplc="2120444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A425F6"/>
    <w:multiLevelType w:val="multilevel"/>
    <w:tmpl w:val="DDEE9382"/>
    <w:lvl w:ilvl="0">
      <w:start w:val="1"/>
      <w:numFmt w:val="decimal"/>
      <w:lvlText w:val="%1."/>
      <w:lvlJc w:val="left"/>
      <w:pPr>
        <w:ind w:left="786" w:hanging="360"/>
      </w:pPr>
      <w:rPr>
        <w:rFonts w:ascii="Times New Roman CYR" w:hAnsi="Times New Roman CYR"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4841" w:hanging="1440"/>
      </w:pPr>
      <w:rPr>
        <w:rFonts w:hint="default"/>
      </w:rPr>
    </w:lvl>
    <w:lvl w:ilvl="8">
      <w:start w:val="1"/>
      <w:numFmt w:val="decimal"/>
      <w:isLgl/>
      <w:lvlText w:val="%1.%2.%3.%4.%5.%6.%7.%8.%9."/>
      <w:lvlJc w:val="left"/>
      <w:pPr>
        <w:ind w:left="5626" w:hanging="1800"/>
      </w:pPr>
      <w:rPr>
        <w:rFonts w:hint="default"/>
      </w:rPr>
    </w:lvl>
  </w:abstractNum>
  <w:abstractNum w:abstractNumId="12">
    <w:nsid w:val="35BF15B6"/>
    <w:multiLevelType w:val="hybridMultilevel"/>
    <w:tmpl w:val="09C637D8"/>
    <w:lvl w:ilvl="0" w:tplc="6EA4ED38">
      <w:start w:val="29"/>
      <w:numFmt w:val="bullet"/>
      <w:lvlText w:val=""/>
      <w:lvlJc w:val="left"/>
      <w:pPr>
        <w:ind w:left="1080" w:hanging="360"/>
      </w:pPr>
      <w:rPr>
        <w:rFonts w:ascii="Symbol" w:eastAsia="Calibr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38A2516A"/>
    <w:multiLevelType w:val="multilevel"/>
    <w:tmpl w:val="4FCCBB7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32B06D6"/>
    <w:multiLevelType w:val="multilevel"/>
    <w:tmpl w:val="C10A1B42"/>
    <w:lvl w:ilvl="0">
      <w:start w:val="3"/>
      <w:numFmt w:val="decimal"/>
      <w:lvlText w:val="%1."/>
      <w:lvlJc w:val="left"/>
      <w:pPr>
        <w:ind w:left="450" w:hanging="450"/>
      </w:pPr>
      <w:rPr>
        <w:rFonts w:eastAsia="Times New Roman" w:hint="default"/>
      </w:rPr>
    </w:lvl>
    <w:lvl w:ilvl="1">
      <w:start w:val="2"/>
      <w:numFmt w:val="decimal"/>
      <w:lvlText w:val="%1.%2."/>
      <w:lvlJc w:val="left"/>
      <w:pPr>
        <w:ind w:left="804" w:hanging="450"/>
      </w:pPr>
      <w:rPr>
        <w:rFonts w:eastAsia="Times New Roman" w:hint="default"/>
      </w:rPr>
    </w:lvl>
    <w:lvl w:ilvl="2">
      <w:start w:val="1"/>
      <w:numFmt w:val="decimal"/>
      <w:lvlText w:val="%1.%2.%3."/>
      <w:lvlJc w:val="left"/>
      <w:pPr>
        <w:ind w:left="1428" w:hanging="720"/>
      </w:pPr>
      <w:rPr>
        <w:rFonts w:eastAsia="Times New Roman" w:hint="default"/>
      </w:rPr>
    </w:lvl>
    <w:lvl w:ilvl="3">
      <w:start w:val="1"/>
      <w:numFmt w:val="decimal"/>
      <w:lvlText w:val="%1.%2.%3.%4."/>
      <w:lvlJc w:val="left"/>
      <w:pPr>
        <w:ind w:left="1782" w:hanging="72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2850" w:hanging="1080"/>
      </w:pPr>
      <w:rPr>
        <w:rFonts w:eastAsia="Times New Roman" w:hint="default"/>
      </w:rPr>
    </w:lvl>
    <w:lvl w:ilvl="6">
      <w:start w:val="1"/>
      <w:numFmt w:val="decimal"/>
      <w:lvlText w:val="%1.%2.%3.%4.%5.%6.%7."/>
      <w:lvlJc w:val="left"/>
      <w:pPr>
        <w:ind w:left="3204" w:hanging="1080"/>
      </w:pPr>
      <w:rPr>
        <w:rFonts w:eastAsia="Times New Roman" w:hint="default"/>
      </w:rPr>
    </w:lvl>
    <w:lvl w:ilvl="7">
      <w:start w:val="1"/>
      <w:numFmt w:val="decimal"/>
      <w:lvlText w:val="%1.%2.%3.%4.%5.%6.%7.%8."/>
      <w:lvlJc w:val="left"/>
      <w:pPr>
        <w:ind w:left="3918" w:hanging="1440"/>
      </w:pPr>
      <w:rPr>
        <w:rFonts w:eastAsia="Times New Roman" w:hint="default"/>
      </w:rPr>
    </w:lvl>
    <w:lvl w:ilvl="8">
      <w:start w:val="1"/>
      <w:numFmt w:val="decimal"/>
      <w:lvlText w:val="%1.%2.%3.%4.%5.%6.%7.%8.%9."/>
      <w:lvlJc w:val="left"/>
      <w:pPr>
        <w:ind w:left="4272" w:hanging="1440"/>
      </w:pPr>
      <w:rPr>
        <w:rFonts w:eastAsia="Times New Roman" w:hint="default"/>
      </w:rPr>
    </w:lvl>
  </w:abstractNum>
  <w:abstractNum w:abstractNumId="15">
    <w:nsid w:val="43BD65CC"/>
    <w:multiLevelType w:val="multilevel"/>
    <w:tmpl w:val="314690A8"/>
    <w:lvl w:ilvl="0">
      <w:start w:val="1"/>
      <w:numFmt w:val="decimal"/>
      <w:lvlText w:val="%1."/>
      <w:lvlJc w:val="left"/>
      <w:pPr>
        <w:ind w:left="1316" w:hanging="825"/>
      </w:pPr>
      <w:rPr>
        <w:rFonts w:hint="default"/>
        <w:b/>
      </w:rPr>
    </w:lvl>
    <w:lvl w:ilvl="1">
      <w:start w:val="1"/>
      <w:numFmt w:val="decimal"/>
      <w:isLgl/>
      <w:lvlText w:val="%1.%2"/>
      <w:lvlJc w:val="left"/>
      <w:pPr>
        <w:ind w:left="851" w:hanging="360"/>
      </w:pPr>
      <w:rPr>
        <w:rFonts w:hint="default"/>
      </w:rPr>
    </w:lvl>
    <w:lvl w:ilvl="2">
      <w:start w:val="1"/>
      <w:numFmt w:val="decimal"/>
      <w:isLgl/>
      <w:lvlText w:val="%1.%2.%3"/>
      <w:lvlJc w:val="left"/>
      <w:pPr>
        <w:ind w:left="1211" w:hanging="720"/>
      </w:pPr>
      <w:rPr>
        <w:rFonts w:hint="default"/>
      </w:rPr>
    </w:lvl>
    <w:lvl w:ilvl="3">
      <w:start w:val="1"/>
      <w:numFmt w:val="decimal"/>
      <w:isLgl/>
      <w:lvlText w:val="%1.%2.%3.%4"/>
      <w:lvlJc w:val="left"/>
      <w:pPr>
        <w:ind w:left="1211" w:hanging="720"/>
      </w:pPr>
      <w:rPr>
        <w:rFonts w:hint="default"/>
      </w:rPr>
    </w:lvl>
    <w:lvl w:ilvl="4">
      <w:start w:val="1"/>
      <w:numFmt w:val="decimal"/>
      <w:isLgl/>
      <w:lvlText w:val="%1.%2.%3.%4.%5"/>
      <w:lvlJc w:val="left"/>
      <w:pPr>
        <w:ind w:left="157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1931" w:hanging="1440"/>
      </w:pPr>
      <w:rPr>
        <w:rFonts w:hint="default"/>
      </w:rPr>
    </w:lvl>
    <w:lvl w:ilvl="7">
      <w:start w:val="1"/>
      <w:numFmt w:val="decimal"/>
      <w:isLgl/>
      <w:lvlText w:val="%1.%2.%3.%4.%5.%6.%7.%8"/>
      <w:lvlJc w:val="left"/>
      <w:pPr>
        <w:ind w:left="1931" w:hanging="1440"/>
      </w:pPr>
      <w:rPr>
        <w:rFonts w:hint="default"/>
      </w:rPr>
    </w:lvl>
    <w:lvl w:ilvl="8">
      <w:start w:val="1"/>
      <w:numFmt w:val="decimal"/>
      <w:isLgl/>
      <w:lvlText w:val="%1.%2.%3.%4.%5.%6.%7.%8.%9"/>
      <w:lvlJc w:val="left"/>
      <w:pPr>
        <w:ind w:left="2291" w:hanging="1800"/>
      </w:pPr>
      <w:rPr>
        <w:rFonts w:hint="default"/>
      </w:rPr>
    </w:lvl>
  </w:abstractNum>
  <w:abstractNum w:abstractNumId="16">
    <w:nsid w:val="48151929"/>
    <w:multiLevelType w:val="hybridMultilevel"/>
    <w:tmpl w:val="7F706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9A5C26"/>
    <w:multiLevelType w:val="hybridMultilevel"/>
    <w:tmpl w:val="C57C9D28"/>
    <w:lvl w:ilvl="0" w:tplc="2120444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CF92154"/>
    <w:multiLevelType w:val="multilevel"/>
    <w:tmpl w:val="980A2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A4B28AC"/>
    <w:multiLevelType w:val="hybridMultilevel"/>
    <w:tmpl w:val="D7F8C11A"/>
    <w:lvl w:ilvl="0" w:tplc="B4F2297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E802AEF"/>
    <w:multiLevelType w:val="hybridMultilevel"/>
    <w:tmpl w:val="9B64C2AA"/>
    <w:lvl w:ilvl="0" w:tplc="2120444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EB35087"/>
    <w:multiLevelType w:val="singleLevel"/>
    <w:tmpl w:val="0052B262"/>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22">
    <w:nsid w:val="63784F35"/>
    <w:multiLevelType w:val="hybridMultilevel"/>
    <w:tmpl w:val="CBD0A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5D31699"/>
    <w:multiLevelType w:val="hybridMultilevel"/>
    <w:tmpl w:val="0A000B98"/>
    <w:lvl w:ilvl="0" w:tplc="20A270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B4A40E7"/>
    <w:multiLevelType w:val="hybridMultilevel"/>
    <w:tmpl w:val="D82A76CE"/>
    <w:lvl w:ilvl="0" w:tplc="589CC3C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70D44A47"/>
    <w:multiLevelType w:val="hybridMultilevel"/>
    <w:tmpl w:val="0F16FB1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nsid w:val="73031CF9"/>
    <w:multiLevelType w:val="multilevel"/>
    <w:tmpl w:val="BD620F1E"/>
    <w:lvl w:ilvl="0">
      <w:start w:val="1"/>
      <w:numFmt w:val="decimal"/>
      <w:lvlText w:val="%1."/>
      <w:lvlJc w:val="left"/>
      <w:pPr>
        <w:ind w:left="1440" w:hanging="360"/>
      </w:pPr>
      <w:rPr>
        <w:b/>
      </w:rPr>
    </w:lvl>
    <w:lvl w:ilvl="1">
      <w:start w:val="1"/>
      <w:numFmt w:val="decimal"/>
      <w:isLgl/>
      <w:lvlText w:val="%1.%2."/>
      <w:lvlJc w:val="left"/>
      <w:pPr>
        <w:ind w:left="1572"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7">
    <w:nsid w:val="756F0155"/>
    <w:multiLevelType w:val="hybridMultilevel"/>
    <w:tmpl w:val="B8A64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2"/>
  </w:num>
  <w:num w:numId="3">
    <w:abstractNumId w:val="24"/>
  </w:num>
  <w:num w:numId="4">
    <w:abstractNumId w:val="11"/>
  </w:num>
  <w:num w:numId="5">
    <w:abstractNumId w:val="3"/>
  </w:num>
  <w:num w:numId="6">
    <w:abstractNumId w:val="23"/>
  </w:num>
  <w:num w:numId="7">
    <w:abstractNumId w:val="1"/>
  </w:num>
  <w:num w:numId="8">
    <w:abstractNumId w:val="26"/>
  </w:num>
  <w:num w:numId="9">
    <w:abstractNumId w:val="7"/>
  </w:num>
  <w:num w:numId="10">
    <w:abstractNumId w:val="16"/>
  </w:num>
  <w:num w:numId="11">
    <w:abstractNumId w:val="14"/>
  </w:num>
  <w:num w:numId="12">
    <w:abstractNumId w:val="25"/>
  </w:num>
  <w:num w:numId="13">
    <w:abstractNumId w:val="27"/>
  </w:num>
  <w:num w:numId="14">
    <w:abstractNumId w:val="19"/>
  </w:num>
  <w:num w:numId="15">
    <w:abstractNumId w:val="15"/>
  </w:num>
  <w:num w:numId="16">
    <w:abstractNumId w:val="0"/>
  </w:num>
  <w:num w:numId="17">
    <w:abstractNumId w:val="9"/>
  </w:num>
  <w:num w:numId="18">
    <w:abstractNumId w:val="17"/>
  </w:num>
  <w:num w:numId="19">
    <w:abstractNumId w:val="21"/>
  </w:num>
  <w:num w:numId="20">
    <w:abstractNumId w:val="13"/>
  </w:num>
  <w:num w:numId="21">
    <w:abstractNumId w:val="20"/>
  </w:num>
  <w:num w:numId="22">
    <w:abstractNumId w:val="5"/>
  </w:num>
  <w:num w:numId="23">
    <w:abstractNumId w:val="4"/>
  </w:num>
  <w:num w:numId="24">
    <w:abstractNumId w:val="8"/>
  </w:num>
  <w:num w:numId="25">
    <w:abstractNumId w:val="12"/>
  </w:num>
  <w:num w:numId="26">
    <w:abstractNumId w:val="10"/>
  </w:num>
  <w:num w:numId="27">
    <w:abstractNumId w:val="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02984"/>
    <w:rsid w:val="000027F3"/>
    <w:rsid w:val="0000280D"/>
    <w:rsid w:val="000076B7"/>
    <w:rsid w:val="00010F51"/>
    <w:rsid w:val="00015343"/>
    <w:rsid w:val="00016F40"/>
    <w:rsid w:val="000204E3"/>
    <w:rsid w:val="00026B52"/>
    <w:rsid w:val="000314B1"/>
    <w:rsid w:val="0003204A"/>
    <w:rsid w:val="00032397"/>
    <w:rsid w:val="000451CB"/>
    <w:rsid w:val="000452EC"/>
    <w:rsid w:val="0005020B"/>
    <w:rsid w:val="000659F2"/>
    <w:rsid w:val="00071E69"/>
    <w:rsid w:val="0007220D"/>
    <w:rsid w:val="0007259E"/>
    <w:rsid w:val="0007444D"/>
    <w:rsid w:val="0008092B"/>
    <w:rsid w:val="00080E92"/>
    <w:rsid w:val="00081A5A"/>
    <w:rsid w:val="00086E6D"/>
    <w:rsid w:val="00090EFC"/>
    <w:rsid w:val="000916B8"/>
    <w:rsid w:val="00092007"/>
    <w:rsid w:val="000A2D18"/>
    <w:rsid w:val="000A4A77"/>
    <w:rsid w:val="000B186D"/>
    <w:rsid w:val="000B318B"/>
    <w:rsid w:val="000B6107"/>
    <w:rsid w:val="000B664F"/>
    <w:rsid w:val="000C68DC"/>
    <w:rsid w:val="000D0FD8"/>
    <w:rsid w:val="000D1716"/>
    <w:rsid w:val="000D3AFB"/>
    <w:rsid w:val="000E173A"/>
    <w:rsid w:val="000E7492"/>
    <w:rsid w:val="000E7EBC"/>
    <w:rsid w:val="000F22B3"/>
    <w:rsid w:val="000F247B"/>
    <w:rsid w:val="00106F52"/>
    <w:rsid w:val="001134A6"/>
    <w:rsid w:val="00114B08"/>
    <w:rsid w:val="00124323"/>
    <w:rsid w:val="00125BC6"/>
    <w:rsid w:val="00126602"/>
    <w:rsid w:val="00130F90"/>
    <w:rsid w:val="00132962"/>
    <w:rsid w:val="00136480"/>
    <w:rsid w:val="00136B1D"/>
    <w:rsid w:val="001427C6"/>
    <w:rsid w:val="00146E65"/>
    <w:rsid w:val="00147EBD"/>
    <w:rsid w:val="00150367"/>
    <w:rsid w:val="00154394"/>
    <w:rsid w:val="00154DA5"/>
    <w:rsid w:val="00155BB2"/>
    <w:rsid w:val="001724B6"/>
    <w:rsid w:val="001775D1"/>
    <w:rsid w:val="00177E76"/>
    <w:rsid w:val="00180A77"/>
    <w:rsid w:val="00183F21"/>
    <w:rsid w:val="001849D5"/>
    <w:rsid w:val="00185687"/>
    <w:rsid w:val="001A0C6B"/>
    <w:rsid w:val="001A4167"/>
    <w:rsid w:val="001A57B5"/>
    <w:rsid w:val="001A63DE"/>
    <w:rsid w:val="001A6B03"/>
    <w:rsid w:val="001B163F"/>
    <w:rsid w:val="001B2A38"/>
    <w:rsid w:val="001B3664"/>
    <w:rsid w:val="001B55EC"/>
    <w:rsid w:val="001B712A"/>
    <w:rsid w:val="001C07EE"/>
    <w:rsid w:val="001C1887"/>
    <w:rsid w:val="001C2AA8"/>
    <w:rsid w:val="001C6646"/>
    <w:rsid w:val="001C6C83"/>
    <w:rsid w:val="001D0584"/>
    <w:rsid w:val="001D2E9A"/>
    <w:rsid w:val="001D36F2"/>
    <w:rsid w:val="001D4649"/>
    <w:rsid w:val="001D6F36"/>
    <w:rsid w:val="001D75CE"/>
    <w:rsid w:val="001D7783"/>
    <w:rsid w:val="001E0491"/>
    <w:rsid w:val="001E5239"/>
    <w:rsid w:val="001F06DD"/>
    <w:rsid w:val="001F5660"/>
    <w:rsid w:val="001F6D57"/>
    <w:rsid w:val="00201F1C"/>
    <w:rsid w:val="002034A0"/>
    <w:rsid w:val="00207485"/>
    <w:rsid w:val="00216399"/>
    <w:rsid w:val="00216E60"/>
    <w:rsid w:val="00217C5B"/>
    <w:rsid w:val="002221A3"/>
    <w:rsid w:val="00227967"/>
    <w:rsid w:val="00227B77"/>
    <w:rsid w:val="002325EB"/>
    <w:rsid w:val="00235A26"/>
    <w:rsid w:val="00235FAC"/>
    <w:rsid w:val="002418DB"/>
    <w:rsid w:val="00244A7E"/>
    <w:rsid w:val="00246471"/>
    <w:rsid w:val="00247644"/>
    <w:rsid w:val="00256D77"/>
    <w:rsid w:val="002602F0"/>
    <w:rsid w:val="0026702D"/>
    <w:rsid w:val="00267AFE"/>
    <w:rsid w:val="002703F0"/>
    <w:rsid w:val="00271A33"/>
    <w:rsid w:val="00272206"/>
    <w:rsid w:val="002744F8"/>
    <w:rsid w:val="00282075"/>
    <w:rsid w:val="00282B89"/>
    <w:rsid w:val="0029070E"/>
    <w:rsid w:val="002927E0"/>
    <w:rsid w:val="0029431A"/>
    <w:rsid w:val="002949AF"/>
    <w:rsid w:val="00295BCD"/>
    <w:rsid w:val="00297B9D"/>
    <w:rsid w:val="002A05DD"/>
    <w:rsid w:val="002A12E8"/>
    <w:rsid w:val="002A3AB2"/>
    <w:rsid w:val="002A4A15"/>
    <w:rsid w:val="002A5C16"/>
    <w:rsid w:val="002A5C27"/>
    <w:rsid w:val="002B1C6D"/>
    <w:rsid w:val="002B2F03"/>
    <w:rsid w:val="002B461C"/>
    <w:rsid w:val="002B4854"/>
    <w:rsid w:val="002B4C4D"/>
    <w:rsid w:val="002C0BBF"/>
    <w:rsid w:val="002C21BC"/>
    <w:rsid w:val="002C5129"/>
    <w:rsid w:val="002C6EF4"/>
    <w:rsid w:val="002D40B4"/>
    <w:rsid w:val="002D63B2"/>
    <w:rsid w:val="002D719B"/>
    <w:rsid w:val="002E2A2D"/>
    <w:rsid w:val="002F010E"/>
    <w:rsid w:val="002F2861"/>
    <w:rsid w:val="003003F0"/>
    <w:rsid w:val="003005F5"/>
    <w:rsid w:val="00301A18"/>
    <w:rsid w:val="003061D3"/>
    <w:rsid w:val="003064AF"/>
    <w:rsid w:val="00307FAA"/>
    <w:rsid w:val="00311A98"/>
    <w:rsid w:val="00311AD8"/>
    <w:rsid w:val="003328AD"/>
    <w:rsid w:val="0033374F"/>
    <w:rsid w:val="003349A4"/>
    <w:rsid w:val="003368D9"/>
    <w:rsid w:val="00337198"/>
    <w:rsid w:val="00345CA5"/>
    <w:rsid w:val="003466EA"/>
    <w:rsid w:val="00346E72"/>
    <w:rsid w:val="003501FD"/>
    <w:rsid w:val="00350BFA"/>
    <w:rsid w:val="0035192C"/>
    <w:rsid w:val="00354FFE"/>
    <w:rsid w:val="00361FAB"/>
    <w:rsid w:val="003640DA"/>
    <w:rsid w:val="00365760"/>
    <w:rsid w:val="0037472A"/>
    <w:rsid w:val="00375B18"/>
    <w:rsid w:val="003762E0"/>
    <w:rsid w:val="0037795A"/>
    <w:rsid w:val="00377A75"/>
    <w:rsid w:val="00382D61"/>
    <w:rsid w:val="00387D1A"/>
    <w:rsid w:val="003908B9"/>
    <w:rsid w:val="00391D9D"/>
    <w:rsid w:val="0039535F"/>
    <w:rsid w:val="003A06A9"/>
    <w:rsid w:val="003A2E6B"/>
    <w:rsid w:val="003A79E3"/>
    <w:rsid w:val="003B0291"/>
    <w:rsid w:val="003C0486"/>
    <w:rsid w:val="003C0E89"/>
    <w:rsid w:val="003C78F7"/>
    <w:rsid w:val="003D5954"/>
    <w:rsid w:val="003D6C8A"/>
    <w:rsid w:val="003D72EC"/>
    <w:rsid w:val="003E072A"/>
    <w:rsid w:val="003E5495"/>
    <w:rsid w:val="003E63F0"/>
    <w:rsid w:val="003E7B28"/>
    <w:rsid w:val="003F34D3"/>
    <w:rsid w:val="003F5FD1"/>
    <w:rsid w:val="00402984"/>
    <w:rsid w:val="00403AD1"/>
    <w:rsid w:val="004115CC"/>
    <w:rsid w:val="004213D6"/>
    <w:rsid w:val="00422C36"/>
    <w:rsid w:val="00423D5D"/>
    <w:rsid w:val="00424B85"/>
    <w:rsid w:val="004253A3"/>
    <w:rsid w:val="004254FC"/>
    <w:rsid w:val="004423F9"/>
    <w:rsid w:val="00445CFC"/>
    <w:rsid w:val="00453020"/>
    <w:rsid w:val="00455AC4"/>
    <w:rsid w:val="00460369"/>
    <w:rsid w:val="004617E8"/>
    <w:rsid w:val="004663DD"/>
    <w:rsid w:val="004703B7"/>
    <w:rsid w:val="00475E08"/>
    <w:rsid w:val="00480B07"/>
    <w:rsid w:val="004868E1"/>
    <w:rsid w:val="00486BB8"/>
    <w:rsid w:val="00487CA1"/>
    <w:rsid w:val="00490630"/>
    <w:rsid w:val="004914EC"/>
    <w:rsid w:val="00491993"/>
    <w:rsid w:val="004A0581"/>
    <w:rsid w:val="004A1D6A"/>
    <w:rsid w:val="004B5FE8"/>
    <w:rsid w:val="004C0145"/>
    <w:rsid w:val="004C29B9"/>
    <w:rsid w:val="004D0022"/>
    <w:rsid w:val="004D23F2"/>
    <w:rsid w:val="004D2618"/>
    <w:rsid w:val="004D5BDF"/>
    <w:rsid w:val="004E15CF"/>
    <w:rsid w:val="004E25B9"/>
    <w:rsid w:val="004E2AC7"/>
    <w:rsid w:val="004E3177"/>
    <w:rsid w:val="004E4D88"/>
    <w:rsid w:val="004F6770"/>
    <w:rsid w:val="00502398"/>
    <w:rsid w:val="00502EE0"/>
    <w:rsid w:val="00503567"/>
    <w:rsid w:val="00505D71"/>
    <w:rsid w:val="00514004"/>
    <w:rsid w:val="005149A5"/>
    <w:rsid w:val="0051644A"/>
    <w:rsid w:val="00535285"/>
    <w:rsid w:val="00536B78"/>
    <w:rsid w:val="005376B4"/>
    <w:rsid w:val="005409F6"/>
    <w:rsid w:val="00541E8A"/>
    <w:rsid w:val="00544228"/>
    <w:rsid w:val="00552DBB"/>
    <w:rsid w:val="00552E32"/>
    <w:rsid w:val="00553175"/>
    <w:rsid w:val="005563D3"/>
    <w:rsid w:val="005566BA"/>
    <w:rsid w:val="0056320D"/>
    <w:rsid w:val="00567C2D"/>
    <w:rsid w:val="00570835"/>
    <w:rsid w:val="00571667"/>
    <w:rsid w:val="00571A3E"/>
    <w:rsid w:val="00571E5D"/>
    <w:rsid w:val="0057354F"/>
    <w:rsid w:val="00577C7D"/>
    <w:rsid w:val="00582011"/>
    <w:rsid w:val="00586DF6"/>
    <w:rsid w:val="005934FB"/>
    <w:rsid w:val="00593C9B"/>
    <w:rsid w:val="005B08A9"/>
    <w:rsid w:val="005B2BEA"/>
    <w:rsid w:val="005B3712"/>
    <w:rsid w:val="005B55F8"/>
    <w:rsid w:val="005C1AFC"/>
    <w:rsid w:val="005C42F1"/>
    <w:rsid w:val="005D3F9D"/>
    <w:rsid w:val="005E590E"/>
    <w:rsid w:val="005F3B0F"/>
    <w:rsid w:val="0060019D"/>
    <w:rsid w:val="006005A8"/>
    <w:rsid w:val="00600A72"/>
    <w:rsid w:val="00602350"/>
    <w:rsid w:val="00610B64"/>
    <w:rsid w:val="00620578"/>
    <w:rsid w:val="006218DA"/>
    <w:rsid w:val="006238CB"/>
    <w:rsid w:val="00641967"/>
    <w:rsid w:val="00644822"/>
    <w:rsid w:val="0065198F"/>
    <w:rsid w:val="00660D9A"/>
    <w:rsid w:val="00660F26"/>
    <w:rsid w:val="00660F3A"/>
    <w:rsid w:val="006626BC"/>
    <w:rsid w:val="00662D66"/>
    <w:rsid w:val="00663807"/>
    <w:rsid w:val="006656E8"/>
    <w:rsid w:val="0066795F"/>
    <w:rsid w:val="00671DEC"/>
    <w:rsid w:val="00671EB7"/>
    <w:rsid w:val="006778CB"/>
    <w:rsid w:val="00684859"/>
    <w:rsid w:val="00687FAB"/>
    <w:rsid w:val="006979E2"/>
    <w:rsid w:val="006A2F75"/>
    <w:rsid w:val="006A336F"/>
    <w:rsid w:val="006A375C"/>
    <w:rsid w:val="006B3761"/>
    <w:rsid w:val="006B45DB"/>
    <w:rsid w:val="006C2613"/>
    <w:rsid w:val="006C61A4"/>
    <w:rsid w:val="006C7455"/>
    <w:rsid w:val="006D3CBD"/>
    <w:rsid w:val="006D4505"/>
    <w:rsid w:val="006D7C6E"/>
    <w:rsid w:val="006E113D"/>
    <w:rsid w:val="006E2B79"/>
    <w:rsid w:val="006E2DF9"/>
    <w:rsid w:val="006F3A2E"/>
    <w:rsid w:val="007032CE"/>
    <w:rsid w:val="0070337A"/>
    <w:rsid w:val="00703598"/>
    <w:rsid w:val="0071002C"/>
    <w:rsid w:val="007153A9"/>
    <w:rsid w:val="0071602A"/>
    <w:rsid w:val="00723388"/>
    <w:rsid w:val="00731066"/>
    <w:rsid w:val="00731F04"/>
    <w:rsid w:val="007322E8"/>
    <w:rsid w:val="00740811"/>
    <w:rsid w:val="00752A6F"/>
    <w:rsid w:val="00753848"/>
    <w:rsid w:val="00755A4C"/>
    <w:rsid w:val="00757433"/>
    <w:rsid w:val="00762B3A"/>
    <w:rsid w:val="00762C47"/>
    <w:rsid w:val="00762FC5"/>
    <w:rsid w:val="00774AEA"/>
    <w:rsid w:val="00777D77"/>
    <w:rsid w:val="00781E03"/>
    <w:rsid w:val="0078246D"/>
    <w:rsid w:val="00783BCC"/>
    <w:rsid w:val="00786C73"/>
    <w:rsid w:val="00787181"/>
    <w:rsid w:val="00792F7B"/>
    <w:rsid w:val="00794EDB"/>
    <w:rsid w:val="007955D6"/>
    <w:rsid w:val="00795956"/>
    <w:rsid w:val="007A286B"/>
    <w:rsid w:val="007B070B"/>
    <w:rsid w:val="007B32F7"/>
    <w:rsid w:val="007B34F9"/>
    <w:rsid w:val="007B5A76"/>
    <w:rsid w:val="007B6578"/>
    <w:rsid w:val="007B78C2"/>
    <w:rsid w:val="007C6695"/>
    <w:rsid w:val="007C7682"/>
    <w:rsid w:val="007D4719"/>
    <w:rsid w:val="007D6F46"/>
    <w:rsid w:val="007E170C"/>
    <w:rsid w:val="007E1B47"/>
    <w:rsid w:val="007E2434"/>
    <w:rsid w:val="007E2E6B"/>
    <w:rsid w:val="007F4359"/>
    <w:rsid w:val="00800CF1"/>
    <w:rsid w:val="00804D61"/>
    <w:rsid w:val="00805B76"/>
    <w:rsid w:val="00811A79"/>
    <w:rsid w:val="00816EE5"/>
    <w:rsid w:val="00820AC0"/>
    <w:rsid w:val="00825AED"/>
    <w:rsid w:val="00827FF3"/>
    <w:rsid w:val="0083590D"/>
    <w:rsid w:val="00841063"/>
    <w:rsid w:val="00842768"/>
    <w:rsid w:val="00851F3E"/>
    <w:rsid w:val="00852C3B"/>
    <w:rsid w:val="008607D6"/>
    <w:rsid w:val="00864657"/>
    <w:rsid w:val="008720A9"/>
    <w:rsid w:val="00872F61"/>
    <w:rsid w:val="0087393D"/>
    <w:rsid w:val="00883DCB"/>
    <w:rsid w:val="008906B3"/>
    <w:rsid w:val="00893F87"/>
    <w:rsid w:val="00897FE7"/>
    <w:rsid w:val="008A5AAD"/>
    <w:rsid w:val="008A7442"/>
    <w:rsid w:val="008B71FA"/>
    <w:rsid w:val="008C02D9"/>
    <w:rsid w:val="008C703A"/>
    <w:rsid w:val="008D24FD"/>
    <w:rsid w:val="008D7F0F"/>
    <w:rsid w:val="008F2A0F"/>
    <w:rsid w:val="008F2DE6"/>
    <w:rsid w:val="008F5FBF"/>
    <w:rsid w:val="00902A92"/>
    <w:rsid w:val="00903A19"/>
    <w:rsid w:val="009047D9"/>
    <w:rsid w:val="00914C7A"/>
    <w:rsid w:val="00915ABB"/>
    <w:rsid w:val="00926516"/>
    <w:rsid w:val="0093126D"/>
    <w:rsid w:val="00934A23"/>
    <w:rsid w:val="009366A8"/>
    <w:rsid w:val="00944BE0"/>
    <w:rsid w:val="009457E8"/>
    <w:rsid w:val="00945BEB"/>
    <w:rsid w:val="009510B2"/>
    <w:rsid w:val="00955878"/>
    <w:rsid w:val="00956B12"/>
    <w:rsid w:val="00956D28"/>
    <w:rsid w:val="009577C3"/>
    <w:rsid w:val="00962245"/>
    <w:rsid w:val="0096234D"/>
    <w:rsid w:val="009644F3"/>
    <w:rsid w:val="0096465D"/>
    <w:rsid w:val="009660D1"/>
    <w:rsid w:val="009710C4"/>
    <w:rsid w:val="00972F09"/>
    <w:rsid w:val="00973A07"/>
    <w:rsid w:val="009807DD"/>
    <w:rsid w:val="009874B3"/>
    <w:rsid w:val="00994D6B"/>
    <w:rsid w:val="00994DE7"/>
    <w:rsid w:val="009A09D9"/>
    <w:rsid w:val="009A0D63"/>
    <w:rsid w:val="009A273F"/>
    <w:rsid w:val="009A2EDE"/>
    <w:rsid w:val="009A38A8"/>
    <w:rsid w:val="009A4B94"/>
    <w:rsid w:val="009A59DB"/>
    <w:rsid w:val="009B3FDE"/>
    <w:rsid w:val="009B7D59"/>
    <w:rsid w:val="009D4045"/>
    <w:rsid w:val="009D5F0F"/>
    <w:rsid w:val="009E43E8"/>
    <w:rsid w:val="009E461E"/>
    <w:rsid w:val="009E6380"/>
    <w:rsid w:val="009F1988"/>
    <w:rsid w:val="009F20E1"/>
    <w:rsid w:val="009F272B"/>
    <w:rsid w:val="009F4F2B"/>
    <w:rsid w:val="009F6002"/>
    <w:rsid w:val="009F6045"/>
    <w:rsid w:val="00A02816"/>
    <w:rsid w:val="00A0511C"/>
    <w:rsid w:val="00A11761"/>
    <w:rsid w:val="00A13EA5"/>
    <w:rsid w:val="00A145FA"/>
    <w:rsid w:val="00A20DFB"/>
    <w:rsid w:val="00A40795"/>
    <w:rsid w:val="00A45149"/>
    <w:rsid w:val="00A461C5"/>
    <w:rsid w:val="00A519AC"/>
    <w:rsid w:val="00A56091"/>
    <w:rsid w:val="00A8038A"/>
    <w:rsid w:val="00A8084E"/>
    <w:rsid w:val="00A846FB"/>
    <w:rsid w:val="00A902BC"/>
    <w:rsid w:val="00A90C26"/>
    <w:rsid w:val="00A91A00"/>
    <w:rsid w:val="00AA1569"/>
    <w:rsid w:val="00AA3196"/>
    <w:rsid w:val="00AB375F"/>
    <w:rsid w:val="00AC72DB"/>
    <w:rsid w:val="00AD18BE"/>
    <w:rsid w:val="00AD214C"/>
    <w:rsid w:val="00AD2AA7"/>
    <w:rsid w:val="00AE3BE1"/>
    <w:rsid w:val="00AE4EE3"/>
    <w:rsid w:val="00AE7BD5"/>
    <w:rsid w:val="00AF0082"/>
    <w:rsid w:val="00AF15B3"/>
    <w:rsid w:val="00AF21E9"/>
    <w:rsid w:val="00AF2C7F"/>
    <w:rsid w:val="00AF41CF"/>
    <w:rsid w:val="00AF6C28"/>
    <w:rsid w:val="00AF77B5"/>
    <w:rsid w:val="00B03F42"/>
    <w:rsid w:val="00B04AA8"/>
    <w:rsid w:val="00B05118"/>
    <w:rsid w:val="00B121DE"/>
    <w:rsid w:val="00B12C47"/>
    <w:rsid w:val="00B1336E"/>
    <w:rsid w:val="00B161C0"/>
    <w:rsid w:val="00B1738F"/>
    <w:rsid w:val="00B20372"/>
    <w:rsid w:val="00B23967"/>
    <w:rsid w:val="00B24729"/>
    <w:rsid w:val="00B32686"/>
    <w:rsid w:val="00B42436"/>
    <w:rsid w:val="00B42816"/>
    <w:rsid w:val="00B43F2E"/>
    <w:rsid w:val="00B452A1"/>
    <w:rsid w:val="00B45CBC"/>
    <w:rsid w:val="00B4628A"/>
    <w:rsid w:val="00B46EE5"/>
    <w:rsid w:val="00B50FC8"/>
    <w:rsid w:val="00B5204A"/>
    <w:rsid w:val="00B66CD5"/>
    <w:rsid w:val="00B671D6"/>
    <w:rsid w:val="00B73A00"/>
    <w:rsid w:val="00B80297"/>
    <w:rsid w:val="00B82BDE"/>
    <w:rsid w:val="00B82F77"/>
    <w:rsid w:val="00BA325E"/>
    <w:rsid w:val="00BA36EF"/>
    <w:rsid w:val="00BA7E4F"/>
    <w:rsid w:val="00BB14B4"/>
    <w:rsid w:val="00BB1BEF"/>
    <w:rsid w:val="00BB2DBA"/>
    <w:rsid w:val="00BB3DB6"/>
    <w:rsid w:val="00BB5508"/>
    <w:rsid w:val="00BC02E8"/>
    <w:rsid w:val="00BD2B4A"/>
    <w:rsid w:val="00BD3C71"/>
    <w:rsid w:val="00BF2B17"/>
    <w:rsid w:val="00BF2C2A"/>
    <w:rsid w:val="00BF573E"/>
    <w:rsid w:val="00C00462"/>
    <w:rsid w:val="00C070BC"/>
    <w:rsid w:val="00C117D1"/>
    <w:rsid w:val="00C12106"/>
    <w:rsid w:val="00C126BF"/>
    <w:rsid w:val="00C15199"/>
    <w:rsid w:val="00C22C47"/>
    <w:rsid w:val="00C304EF"/>
    <w:rsid w:val="00C30837"/>
    <w:rsid w:val="00C3332E"/>
    <w:rsid w:val="00C33D33"/>
    <w:rsid w:val="00C357BF"/>
    <w:rsid w:val="00C37471"/>
    <w:rsid w:val="00C4180F"/>
    <w:rsid w:val="00C44B86"/>
    <w:rsid w:val="00C50CDF"/>
    <w:rsid w:val="00C54FB9"/>
    <w:rsid w:val="00C56E1B"/>
    <w:rsid w:val="00C62E4B"/>
    <w:rsid w:val="00C63B42"/>
    <w:rsid w:val="00C64C89"/>
    <w:rsid w:val="00C66453"/>
    <w:rsid w:val="00C71B65"/>
    <w:rsid w:val="00C751C4"/>
    <w:rsid w:val="00C80975"/>
    <w:rsid w:val="00C92689"/>
    <w:rsid w:val="00C952B6"/>
    <w:rsid w:val="00C97537"/>
    <w:rsid w:val="00CA016E"/>
    <w:rsid w:val="00CA0E65"/>
    <w:rsid w:val="00CA3D6A"/>
    <w:rsid w:val="00CA5B9C"/>
    <w:rsid w:val="00CA6B15"/>
    <w:rsid w:val="00CB0CB2"/>
    <w:rsid w:val="00CB3E64"/>
    <w:rsid w:val="00CD5647"/>
    <w:rsid w:val="00CD714F"/>
    <w:rsid w:val="00CE202A"/>
    <w:rsid w:val="00CE4742"/>
    <w:rsid w:val="00CF4547"/>
    <w:rsid w:val="00CF4691"/>
    <w:rsid w:val="00CF4E6E"/>
    <w:rsid w:val="00CF5FDD"/>
    <w:rsid w:val="00CF7C1B"/>
    <w:rsid w:val="00D00DBF"/>
    <w:rsid w:val="00D111CE"/>
    <w:rsid w:val="00D13335"/>
    <w:rsid w:val="00D13DA5"/>
    <w:rsid w:val="00D15090"/>
    <w:rsid w:val="00D16512"/>
    <w:rsid w:val="00D16C99"/>
    <w:rsid w:val="00D21737"/>
    <w:rsid w:val="00D24956"/>
    <w:rsid w:val="00D25A55"/>
    <w:rsid w:val="00D2630A"/>
    <w:rsid w:val="00D27818"/>
    <w:rsid w:val="00D33B21"/>
    <w:rsid w:val="00D36CF7"/>
    <w:rsid w:val="00D36D5C"/>
    <w:rsid w:val="00D44B03"/>
    <w:rsid w:val="00D5081E"/>
    <w:rsid w:val="00D53196"/>
    <w:rsid w:val="00D57F46"/>
    <w:rsid w:val="00D605AD"/>
    <w:rsid w:val="00D60D03"/>
    <w:rsid w:val="00D705F5"/>
    <w:rsid w:val="00D7082B"/>
    <w:rsid w:val="00D74022"/>
    <w:rsid w:val="00D74784"/>
    <w:rsid w:val="00D75E55"/>
    <w:rsid w:val="00D76950"/>
    <w:rsid w:val="00D8555E"/>
    <w:rsid w:val="00D8596C"/>
    <w:rsid w:val="00D87593"/>
    <w:rsid w:val="00D93991"/>
    <w:rsid w:val="00D95F61"/>
    <w:rsid w:val="00D9641B"/>
    <w:rsid w:val="00D96421"/>
    <w:rsid w:val="00DA206B"/>
    <w:rsid w:val="00DB01BC"/>
    <w:rsid w:val="00DC5748"/>
    <w:rsid w:val="00DC6AD3"/>
    <w:rsid w:val="00DD0F75"/>
    <w:rsid w:val="00DD38EC"/>
    <w:rsid w:val="00DD413B"/>
    <w:rsid w:val="00DD52D7"/>
    <w:rsid w:val="00DE074C"/>
    <w:rsid w:val="00DE15E3"/>
    <w:rsid w:val="00DE4098"/>
    <w:rsid w:val="00DF4A6A"/>
    <w:rsid w:val="00DF5FAB"/>
    <w:rsid w:val="00DF73C1"/>
    <w:rsid w:val="00E01345"/>
    <w:rsid w:val="00E03E8C"/>
    <w:rsid w:val="00E0575A"/>
    <w:rsid w:val="00E06C7D"/>
    <w:rsid w:val="00E07462"/>
    <w:rsid w:val="00E12515"/>
    <w:rsid w:val="00E1549F"/>
    <w:rsid w:val="00E15EF7"/>
    <w:rsid w:val="00E160B4"/>
    <w:rsid w:val="00E1640A"/>
    <w:rsid w:val="00E16DEC"/>
    <w:rsid w:val="00E20F09"/>
    <w:rsid w:val="00E21AE1"/>
    <w:rsid w:val="00E25E14"/>
    <w:rsid w:val="00E457A5"/>
    <w:rsid w:val="00E4720D"/>
    <w:rsid w:val="00E50EB5"/>
    <w:rsid w:val="00E52777"/>
    <w:rsid w:val="00E52D8B"/>
    <w:rsid w:val="00E57292"/>
    <w:rsid w:val="00E62930"/>
    <w:rsid w:val="00E63648"/>
    <w:rsid w:val="00E6380F"/>
    <w:rsid w:val="00E7067A"/>
    <w:rsid w:val="00E717B7"/>
    <w:rsid w:val="00E726B2"/>
    <w:rsid w:val="00E75EB9"/>
    <w:rsid w:val="00E818D1"/>
    <w:rsid w:val="00E83C7C"/>
    <w:rsid w:val="00E840DF"/>
    <w:rsid w:val="00E87949"/>
    <w:rsid w:val="00E94C33"/>
    <w:rsid w:val="00E95CBD"/>
    <w:rsid w:val="00E9782D"/>
    <w:rsid w:val="00EA16EC"/>
    <w:rsid w:val="00EA1823"/>
    <w:rsid w:val="00EA61B1"/>
    <w:rsid w:val="00EB4352"/>
    <w:rsid w:val="00EB524C"/>
    <w:rsid w:val="00EC18BF"/>
    <w:rsid w:val="00EC2ED5"/>
    <w:rsid w:val="00EC33A4"/>
    <w:rsid w:val="00EC5B2C"/>
    <w:rsid w:val="00EC7D09"/>
    <w:rsid w:val="00EE09F4"/>
    <w:rsid w:val="00EE2394"/>
    <w:rsid w:val="00EE42CB"/>
    <w:rsid w:val="00EF436B"/>
    <w:rsid w:val="00EF4810"/>
    <w:rsid w:val="00EF5B8F"/>
    <w:rsid w:val="00F0107F"/>
    <w:rsid w:val="00F0313D"/>
    <w:rsid w:val="00F053D5"/>
    <w:rsid w:val="00F06710"/>
    <w:rsid w:val="00F07554"/>
    <w:rsid w:val="00F1020F"/>
    <w:rsid w:val="00F13BBB"/>
    <w:rsid w:val="00F1520B"/>
    <w:rsid w:val="00F30E59"/>
    <w:rsid w:val="00F33AC1"/>
    <w:rsid w:val="00F34A42"/>
    <w:rsid w:val="00F34F8E"/>
    <w:rsid w:val="00F35358"/>
    <w:rsid w:val="00F40979"/>
    <w:rsid w:val="00F42174"/>
    <w:rsid w:val="00F42564"/>
    <w:rsid w:val="00F43441"/>
    <w:rsid w:val="00F44AAB"/>
    <w:rsid w:val="00F479B6"/>
    <w:rsid w:val="00F47D90"/>
    <w:rsid w:val="00F51045"/>
    <w:rsid w:val="00F51950"/>
    <w:rsid w:val="00F55C82"/>
    <w:rsid w:val="00F57FAD"/>
    <w:rsid w:val="00F607EC"/>
    <w:rsid w:val="00F630E2"/>
    <w:rsid w:val="00F6490E"/>
    <w:rsid w:val="00F66321"/>
    <w:rsid w:val="00F70EC9"/>
    <w:rsid w:val="00F77905"/>
    <w:rsid w:val="00F8144C"/>
    <w:rsid w:val="00F84D27"/>
    <w:rsid w:val="00F85D99"/>
    <w:rsid w:val="00F85E13"/>
    <w:rsid w:val="00F928E7"/>
    <w:rsid w:val="00F9493F"/>
    <w:rsid w:val="00F951A8"/>
    <w:rsid w:val="00FA0288"/>
    <w:rsid w:val="00FA347C"/>
    <w:rsid w:val="00FB0B08"/>
    <w:rsid w:val="00FB4C1C"/>
    <w:rsid w:val="00FC0115"/>
    <w:rsid w:val="00FC1B25"/>
    <w:rsid w:val="00FC2831"/>
    <w:rsid w:val="00FC337E"/>
    <w:rsid w:val="00FC3A10"/>
    <w:rsid w:val="00FC4170"/>
    <w:rsid w:val="00FC7567"/>
    <w:rsid w:val="00FD0755"/>
    <w:rsid w:val="00FD0F23"/>
    <w:rsid w:val="00FD5288"/>
    <w:rsid w:val="00FD5CA7"/>
    <w:rsid w:val="00FD64A1"/>
    <w:rsid w:val="00FE2F79"/>
    <w:rsid w:val="00FF4473"/>
    <w:rsid w:val="00FF4870"/>
    <w:rsid w:val="00FF7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29D1EB-FEBB-4FDD-9565-8F14E0376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9A4"/>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E074C"/>
    <w:pPr>
      <w:spacing w:before="100" w:beforeAutospacing="1" w:after="100" w:afterAutospacing="1"/>
      <w:jc w:val="left"/>
      <w:outlineLvl w:val="0"/>
    </w:pPr>
    <w:rPr>
      <w:b/>
      <w:bCs/>
      <w:kern w:val="36"/>
      <w:sz w:val="48"/>
      <w:szCs w:val="48"/>
    </w:rPr>
  </w:style>
  <w:style w:type="paragraph" w:styleId="3">
    <w:name w:val="heading 3"/>
    <w:basedOn w:val="a"/>
    <w:next w:val="a"/>
    <w:link w:val="30"/>
    <w:uiPriority w:val="9"/>
    <w:semiHidden/>
    <w:unhideWhenUsed/>
    <w:qFormat/>
    <w:rsid w:val="00DE07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49A4"/>
    <w:pPr>
      <w:spacing w:after="0"/>
    </w:pPr>
    <w:rPr>
      <w:rFonts w:ascii="Tahoma" w:hAnsi="Tahoma" w:cs="Tahoma"/>
      <w:sz w:val="16"/>
      <w:szCs w:val="16"/>
    </w:rPr>
  </w:style>
  <w:style w:type="character" w:customStyle="1" w:styleId="a4">
    <w:name w:val="Текст выноски Знак"/>
    <w:basedOn w:val="a0"/>
    <w:link w:val="a3"/>
    <w:uiPriority w:val="99"/>
    <w:semiHidden/>
    <w:rsid w:val="003349A4"/>
    <w:rPr>
      <w:rFonts w:ascii="Tahoma" w:eastAsia="Times New Roman" w:hAnsi="Tahoma" w:cs="Tahoma"/>
      <w:sz w:val="16"/>
      <w:szCs w:val="16"/>
      <w:lang w:eastAsia="ru-RU"/>
    </w:rPr>
  </w:style>
  <w:style w:type="paragraph" w:styleId="a5">
    <w:name w:val="Body Text"/>
    <w:aliases w:val="Основной текст Знак Знак,Знак"/>
    <w:basedOn w:val="a"/>
    <w:link w:val="a6"/>
    <w:rsid w:val="00F44AAB"/>
    <w:pPr>
      <w:spacing w:after="120"/>
    </w:pPr>
    <w:rPr>
      <w:szCs w:val="20"/>
    </w:rPr>
  </w:style>
  <w:style w:type="character" w:customStyle="1" w:styleId="a6">
    <w:name w:val="Основной текст Знак"/>
    <w:aliases w:val="Основной текст Знак Знак Знак,Знак Знак"/>
    <w:basedOn w:val="a0"/>
    <w:link w:val="a5"/>
    <w:rsid w:val="00F44AAB"/>
    <w:rPr>
      <w:rFonts w:ascii="Times New Roman" w:eastAsia="Times New Roman" w:hAnsi="Times New Roman" w:cs="Times New Roman"/>
      <w:sz w:val="24"/>
      <w:szCs w:val="20"/>
      <w:lang w:eastAsia="ru-RU"/>
    </w:rPr>
  </w:style>
  <w:style w:type="character" w:styleId="a7">
    <w:name w:val="Emphasis"/>
    <w:basedOn w:val="a0"/>
    <w:uiPriority w:val="20"/>
    <w:qFormat/>
    <w:rsid w:val="00F43441"/>
    <w:rPr>
      <w:i/>
      <w:iCs/>
    </w:rPr>
  </w:style>
  <w:style w:type="paragraph" w:styleId="a8">
    <w:name w:val="List Paragraph"/>
    <w:aliases w:val="Bullet List,FooterText,numbered,Paragraphe de liste1,lp1,Num Bullet 1,Table Number Paragraph,Bullet Number,Bulletr List Paragraph,列出段落,列出段落1,List Paragraph2,List Paragraph21,Listeafsnit1,Parágrafo da Lista1,Bullet list,List Paragraph,Маркер"/>
    <w:basedOn w:val="a"/>
    <w:link w:val="a9"/>
    <w:uiPriority w:val="99"/>
    <w:qFormat/>
    <w:rsid w:val="00B03F42"/>
    <w:pPr>
      <w:spacing w:after="200" w:line="276" w:lineRule="auto"/>
      <w:ind w:left="720"/>
      <w:contextualSpacing/>
      <w:jc w:val="left"/>
    </w:pPr>
    <w:rPr>
      <w:rFonts w:ascii="Calibri" w:eastAsia="Calibri" w:hAnsi="Calibri"/>
      <w:sz w:val="22"/>
      <w:szCs w:val="22"/>
      <w:lang w:eastAsia="en-US"/>
    </w:rPr>
  </w:style>
  <w:style w:type="character" w:customStyle="1" w:styleId="a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8"/>
    <w:uiPriority w:val="99"/>
    <w:qFormat/>
    <w:locked/>
    <w:rsid w:val="00B03F42"/>
    <w:rPr>
      <w:rFonts w:ascii="Calibri" w:eastAsia="Calibri" w:hAnsi="Calibri" w:cs="Times New Roman"/>
    </w:rPr>
  </w:style>
  <w:style w:type="paragraph" w:customStyle="1" w:styleId="s3">
    <w:name w:val="s_3"/>
    <w:basedOn w:val="a"/>
    <w:rsid w:val="008D7F0F"/>
    <w:pPr>
      <w:spacing w:before="100" w:beforeAutospacing="1" w:after="100" w:afterAutospacing="1"/>
      <w:jc w:val="left"/>
    </w:pPr>
  </w:style>
  <w:style w:type="character" w:customStyle="1" w:styleId="10">
    <w:name w:val="Заголовок 1 Знак"/>
    <w:basedOn w:val="a0"/>
    <w:link w:val="1"/>
    <w:uiPriority w:val="9"/>
    <w:rsid w:val="00DE074C"/>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DE074C"/>
    <w:rPr>
      <w:rFonts w:asciiTheme="majorHAnsi" w:eastAsiaTheme="majorEastAsia" w:hAnsiTheme="majorHAnsi" w:cstheme="majorBidi"/>
      <w:b/>
      <w:bCs/>
      <w:color w:val="4F81BD" w:themeColor="accent1"/>
      <w:sz w:val="24"/>
      <w:szCs w:val="24"/>
      <w:lang w:eastAsia="ru-RU"/>
    </w:rPr>
  </w:style>
  <w:style w:type="paragraph" w:styleId="aa">
    <w:name w:val="header"/>
    <w:basedOn w:val="a"/>
    <w:link w:val="ab"/>
    <w:uiPriority w:val="99"/>
    <w:unhideWhenUsed/>
    <w:rsid w:val="002B4C4D"/>
    <w:pPr>
      <w:tabs>
        <w:tab w:val="center" w:pos="4677"/>
        <w:tab w:val="right" w:pos="9355"/>
      </w:tabs>
      <w:spacing w:after="0"/>
    </w:pPr>
  </w:style>
  <w:style w:type="character" w:customStyle="1" w:styleId="ab">
    <w:name w:val="Верхний колонтитул Знак"/>
    <w:basedOn w:val="a0"/>
    <w:link w:val="aa"/>
    <w:uiPriority w:val="99"/>
    <w:rsid w:val="002B4C4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B4C4D"/>
    <w:pPr>
      <w:tabs>
        <w:tab w:val="center" w:pos="4677"/>
        <w:tab w:val="right" w:pos="9355"/>
      </w:tabs>
      <w:spacing w:after="0"/>
    </w:pPr>
  </w:style>
  <w:style w:type="character" w:customStyle="1" w:styleId="ad">
    <w:name w:val="Нижний колонтитул Знак"/>
    <w:basedOn w:val="a0"/>
    <w:link w:val="ac"/>
    <w:uiPriority w:val="99"/>
    <w:rsid w:val="002B4C4D"/>
    <w:rPr>
      <w:rFonts w:ascii="Times New Roman" w:eastAsia="Times New Roman" w:hAnsi="Times New Roman" w:cs="Times New Roman"/>
      <w:sz w:val="24"/>
      <w:szCs w:val="24"/>
      <w:lang w:eastAsia="ru-RU"/>
    </w:rPr>
  </w:style>
  <w:style w:type="table" w:styleId="ae">
    <w:name w:val="Table Grid"/>
    <w:basedOn w:val="a1"/>
    <w:uiPriority w:val="59"/>
    <w:rsid w:val="00D708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Пункт Знак"/>
    <w:rsid w:val="0039535F"/>
    <w:rPr>
      <w:sz w:val="28"/>
      <w:lang w:val="ru-RU" w:eastAsia="ru-RU" w:bidi="ar-SA"/>
    </w:rPr>
  </w:style>
  <w:style w:type="character" w:customStyle="1" w:styleId="af0">
    <w:name w:val="Пункт Знак Знак"/>
    <w:rsid w:val="0039535F"/>
    <w:rPr>
      <w:sz w:val="28"/>
      <w:lang w:val="ru-RU" w:eastAsia="ru-RU" w:bidi="ar-SA"/>
    </w:rPr>
  </w:style>
  <w:style w:type="character" w:customStyle="1" w:styleId="102">
    <w:name w:val="Стиль102"/>
    <w:basedOn w:val="a0"/>
    <w:uiPriority w:val="1"/>
    <w:rsid w:val="0039535F"/>
    <w:rPr>
      <w:sz w:val="24"/>
    </w:rPr>
  </w:style>
  <w:style w:type="character" w:styleId="af1">
    <w:name w:val="Hyperlink"/>
    <w:basedOn w:val="a0"/>
    <w:uiPriority w:val="99"/>
    <w:semiHidden/>
    <w:unhideWhenUsed/>
    <w:rsid w:val="00256D77"/>
    <w:rPr>
      <w:color w:val="0000FF"/>
      <w:u w:val="single"/>
    </w:rPr>
  </w:style>
  <w:style w:type="paragraph" w:customStyle="1" w:styleId="ConsPlusNormal">
    <w:name w:val="ConsPlusNormal"/>
    <w:link w:val="ConsPlusNormal0"/>
    <w:rsid w:val="0037795A"/>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37795A"/>
    <w:rPr>
      <w:rFonts w:ascii="Arial" w:eastAsia="Times New Roman" w:hAnsi="Arial" w:cs="Arial"/>
      <w:sz w:val="20"/>
      <w:szCs w:val="20"/>
      <w:lang w:eastAsia="ru-RU"/>
    </w:rPr>
  </w:style>
  <w:style w:type="paragraph" w:customStyle="1" w:styleId="af2">
    <w:name w:val="Пункт"/>
    <w:basedOn w:val="a"/>
    <w:rsid w:val="00F51950"/>
    <w:pPr>
      <w:tabs>
        <w:tab w:val="num" w:pos="1980"/>
      </w:tabs>
      <w:spacing w:after="0"/>
      <w:ind w:left="1404" w:hanging="504"/>
    </w:pPr>
    <w:rPr>
      <w:szCs w:val="28"/>
    </w:rPr>
  </w:style>
  <w:style w:type="paragraph" w:customStyle="1" w:styleId="ListParagraph1">
    <w:name w:val="List Paragraph1"/>
    <w:basedOn w:val="a"/>
    <w:uiPriority w:val="99"/>
    <w:rsid w:val="009F272B"/>
    <w:pPr>
      <w:spacing w:after="0"/>
      <w:ind w:left="720"/>
      <w:jc w:val="left"/>
    </w:pPr>
    <w:rPr>
      <w:sz w:val="20"/>
      <w:szCs w:val="20"/>
    </w:rPr>
  </w:style>
  <w:style w:type="character" w:customStyle="1" w:styleId="11">
    <w:name w:val="Основной текст1"/>
    <w:basedOn w:val="a0"/>
    <w:rsid w:val="00E0575A"/>
    <w:rPr>
      <w:rFonts w:ascii="Times New Roman" w:eastAsia="Times New Roman" w:hAnsi="Times New Roman" w:cs="Times New Roman"/>
      <w:b w:val="0"/>
      <w:bCs w:val="0"/>
      <w:i w:val="0"/>
      <w:iCs w:val="0"/>
      <w:smallCaps w:val="0"/>
      <w:strike w:val="0"/>
      <w:color w:val="000000"/>
      <w:spacing w:val="7"/>
      <w:w w:val="100"/>
      <w:position w:val="0"/>
      <w:sz w:val="24"/>
      <w:szCs w:val="24"/>
      <w:u w:val="none"/>
      <w:shd w:val="clear" w:color="auto" w:fill="FFFFFF"/>
      <w:lang w:val="ru-RU" w:eastAsia="ru-RU" w:bidi="ru-RU"/>
    </w:rPr>
  </w:style>
  <w:style w:type="paragraph" w:customStyle="1" w:styleId="Iauiue4">
    <w:name w:val="Iau?iue4"/>
    <w:rsid w:val="002703F0"/>
    <w:pPr>
      <w:suppressAutoHyphens/>
      <w:spacing w:after="0" w:line="240" w:lineRule="auto"/>
    </w:pPr>
    <w:rPr>
      <w:rFonts w:ascii="Times New Roman" w:eastAsia="Arial" w:hAnsi="Times New Roman" w:cs="Times New Roman"/>
      <w:sz w:val="20"/>
      <w:szCs w:val="20"/>
      <w:lang w:eastAsia="ar-SA"/>
    </w:rPr>
  </w:style>
  <w:style w:type="character" w:customStyle="1" w:styleId="2">
    <w:name w:val="Основной текст (2)_"/>
    <w:basedOn w:val="a0"/>
    <w:link w:val="20"/>
    <w:rsid w:val="00F30E59"/>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F30E59"/>
    <w:pPr>
      <w:widowControl w:val="0"/>
      <w:shd w:val="clear" w:color="auto" w:fill="FFFFFF"/>
      <w:spacing w:before="1440" w:after="1080" w:line="0" w:lineRule="atLeast"/>
      <w:jc w:val="right"/>
    </w:pPr>
    <w:rPr>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11470">
      <w:bodyDiv w:val="1"/>
      <w:marLeft w:val="0"/>
      <w:marRight w:val="0"/>
      <w:marTop w:val="0"/>
      <w:marBottom w:val="0"/>
      <w:divBdr>
        <w:top w:val="none" w:sz="0" w:space="0" w:color="auto"/>
        <w:left w:val="none" w:sz="0" w:space="0" w:color="auto"/>
        <w:bottom w:val="none" w:sz="0" w:space="0" w:color="auto"/>
        <w:right w:val="none" w:sz="0" w:space="0" w:color="auto"/>
      </w:divBdr>
    </w:div>
    <w:div w:id="75782811">
      <w:bodyDiv w:val="1"/>
      <w:marLeft w:val="0"/>
      <w:marRight w:val="0"/>
      <w:marTop w:val="0"/>
      <w:marBottom w:val="0"/>
      <w:divBdr>
        <w:top w:val="none" w:sz="0" w:space="0" w:color="auto"/>
        <w:left w:val="none" w:sz="0" w:space="0" w:color="auto"/>
        <w:bottom w:val="none" w:sz="0" w:space="0" w:color="auto"/>
        <w:right w:val="none" w:sz="0" w:space="0" w:color="auto"/>
      </w:divBdr>
    </w:div>
    <w:div w:id="191115094">
      <w:bodyDiv w:val="1"/>
      <w:marLeft w:val="0"/>
      <w:marRight w:val="0"/>
      <w:marTop w:val="0"/>
      <w:marBottom w:val="0"/>
      <w:divBdr>
        <w:top w:val="none" w:sz="0" w:space="0" w:color="auto"/>
        <w:left w:val="none" w:sz="0" w:space="0" w:color="auto"/>
        <w:bottom w:val="none" w:sz="0" w:space="0" w:color="auto"/>
        <w:right w:val="none" w:sz="0" w:space="0" w:color="auto"/>
      </w:divBdr>
    </w:div>
    <w:div w:id="333917373">
      <w:bodyDiv w:val="1"/>
      <w:marLeft w:val="0"/>
      <w:marRight w:val="0"/>
      <w:marTop w:val="0"/>
      <w:marBottom w:val="0"/>
      <w:divBdr>
        <w:top w:val="none" w:sz="0" w:space="0" w:color="auto"/>
        <w:left w:val="none" w:sz="0" w:space="0" w:color="auto"/>
        <w:bottom w:val="none" w:sz="0" w:space="0" w:color="auto"/>
        <w:right w:val="none" w:sz="0" w:space="0" w:color="auto"/>
      </w:divBdr>
    </w:div>
    <w:div w:id="373964071">
      <w:bodyDiv w:val="1"/>
      <w:marLeft w:val="0"/>
      <w:marRight w:val="0"/>
      <w:marTop w:val="0"/>
      <w:marBottom w:val="0"/>
      <w:divBdr>
        <w:top w:val="none" w:sz="0" w:space="0" w:color="auto"/>
        <w:left w:val="none" w:sz="0" w:space="0" w:color="auto"/>
        <w:bottom w:val="none" w:sz="0" w:space="0" w:color="auto"/>
        <w:right w:val="none" w:sz="0" w:space="0" w:color="auto"/>
      </w:divBdr>
    </w:div>
    <w:div w:id="425003254">
      <w:bodyDiv w:val="1"/>
      <w:marLeft w:val="0"/>
      <w:marRight w:val="0"/>
      <w:marTop w:val="0"/>
      <w:marBottom w:val="0"/>
      <w:divBdr>
        <w:top w:val="none" w:sz="0" w:space="0" w:color="auto"/>
        <w:left w:val="none" w:sz="0" w:space="0" w:color="auto"/>
        <w:bottom w:val="none" w:sz="0" w:space="0" w:color="auto"/>
        <w:right w:val="none" w:sz="0" w:space="0" w:color="auto"/>
      </w:divBdr>
    </w:div>
    <w:div w:id="456484846">
      <w:bodyDiv w:val="1"/>
      <w:marLeft w:val="0"/>
      <w:marRight w:val="0"/>
      <w:marTop w:val="0"/>
      <w:marBottom w:val="0"/>
      <w:divBdr>
        <w:top w:val="none" w:sz="0" w:space="0" w:color="auto"/>
        <w:left w:val="none" w:sz="0" w:space="0" w:color="auto"/>
        <w:bottom w:val="none" w:sz="0" w:space="0" w:color="auto"/>
        <w:right w:val="none" w:sz="0" w:space="0" w:color="auto"/>
      </w:divBdr>
    </w:div>
    <w:div w:id="479227260">
      <w:bodyDiv w:val="1"/>
      <w:marLeft w:val="0"/>
      <w:marRight w:val="0"/>
      <w:marTop w:val="0"/>
      <w:marBottom w:val="0"/>
      <w:divBdr>
        <w:top w:val="none" w:sz="0" w:space="0" w:color="auto"/>
        <w:left w:val="none" w:sz="0" w:space="0" w:color="auto"/>
        <w:bottom w:val="none" w:sz="0" w:space="0" w:color="auto"/>
        <w:right w:val="none" w:sz="0" w:space="0" w:color="auto"/>
      </w:divBdr>
    </w:div>
    <w:div w:id="755057964">
      <w:bodyDiv w:val="1"/>
      <w:marLeft w:val="0"/>
      <w:marRight w:val="0"/>
      <w:marTop w:val="0"/>
      <w:marBottom w:val="0"/>
      <w:divBdr>
        <w:top w:val="none" w:sz="0" w:space="0" w:color="auto"/>
        <w:left w:val="none" w:sz="0" w:space="0" w:color="auto"/>
        <w:bottom w:val="none" w:sz="0" w:space="0" w:color="auto"/>
        <w:right w:val="none" w:sz="0" w:space="0" w:color="auto"/>
      </w:divBdr>
    </w:div>
    <w:div w:id="882447912">
      <w:bodyDiv w:val="1"/>
      <w:marLeft w:val="0"/>
      <w:marRight w:val="0"/>
      <w:marTop w:val="0"/>
      <w:marBottom w:val="0"/>
      <w:divBdr>
        <w:top w:val="none" w:sz="0" w:space="0" w:color="auto"/>
        <w:left w:val="none" w:sz="0" w:space="0" w:color="auto"/>
        <w:bottom w:val="none" w:sz="0" w:space="0" w:color="auto"/>
        <w:right w:val="none" w:sz="0" w:space="0" w:color="auto"/>
      </w:divBdr>
    </w:div>
    <w:div w:id="895968778">
      <w:bodyDiv w:val="1"/>
      <w:marLeft w:val="0"/>
      <w:marRight w:val="0"/>
      <w:marTop w:val="0"/>
      <w:marBottom w:val="0"/>
      <w:divBdr>
        <w:top w:val="none" w:sz="0" w:space="0" w:color="auto"/>
        <w:left w:val="none" w:sz="0" w:space="0" w:color="auto"/>
        <w:bottom w:val="none" w:sz="0" w:space="0" w:color="auto"/>
        <w:right w:val="none" w:sz="0" w:space="0" w:color="auto"/>
      </w:divBdr>
    </w:div>
    <w:div w:id="912158997">
      <w:bodyDiv w:val="1"/>
      <w:marLeft w:val="0"/>
      <w:marRight w:val="0"/>
      <w:marTop w:val="0"/>
      <w:marBottom w:val="0"/>
      <w:divBdr>
        <w:top w:val="none" w:sz="0" w:space="0" w:color="auto"/>
        <w:left w:val="none" w:sz="0" w:space="0" w:color="auto"/>
        <w:bottom w:val="none" w:sz="0" w:space="0" w:color="auto"/>
        <w:right w:val="none" w:sz="0" w:space="0" w:color="auto"/>
      </w:divBdr>
    </w:div>
    <w:div w:id="961568912">
      <w:bodyDiv w:val="1"/>
      <w:marLeft w:val="0"/>
      <w:marRight w:val="0"/>
      <w:marTop w:val="0"/>
      <w:marBottom w:val="0"/>
      <w:divBdr>
        <w:top w:val="none" w:sz="0" w:space="0" w:color="auto"/>
        <w:left w:val="none" w:sz="0" w:space="0" w:color="auto"/>
        <w:bottom w:val="none" w:sz="0" w:space="0" w:color="auto"/>
        <w:right w:val="none" w:sz="0" w:space="0" w:color="auto"/>
      </w:divBdr>
    </w:div>
    <w:div w:id="1027439365">
      <w:bodyDiv w:val="1"/>
      <w:marLeft w:val="0"/>
      <w:marRight w:val="0"/>
      <w:marTop w:val="0"/>
      <w:marBottom w:val="0"/>
      <w:divBdr>
        <w:top w:val="none" w:sz="0" w:space="0" w:color="auto"/>
        <w:left w:val="none" w:sz="0" w:space="0" w:color="auto"/>
        <w:bottom w:val="none" w:sz="0" w:space="0" w:color="auto"/>
        <w:right w:val="none" w:sz="0" w:space="0" w:color="auto"/>
      </w:divBdr>
    </w:div>
    <w:div w:id="1060908160">
      <w:bodyDiv w:val="1"/>
      <w:marLeft w:val="0"/>
      <w:marRight w:val="0"/>
      <w:marTop w:val="0"/>
      <w:marBottom w:val="0"/>
      <w:divBdr>
        <w:top w:val="none" w:sz="0" w:space="0" w:color="auto"/>
        <w:left w:val="none" w:sz="0" w:space="0" w:color="auto"/>
        <w:bottom w:val="none" w:sz="0" w:space="0" w:color="auto"/>
        <w:right w:val="none" w:sz="0" w:space="0" w:color="auto"/>
      </w:divBdr>
    </w:div>
    <w:div w:id="1113280226">
      <w:bodyDiv w:val="1"/>
      <w:marLeft w:val="0"/>
      <w:marRight w:val="0"/>
      <w:marTop w:val="0"/>
      <w:marBottom w:val="0"/>
      <w:divBdr>
        <w:top w:val="none" w:sz="0" w:space="0" w:color="auto"/>
        <w:left w:val="none" w:sz="0" w:space="0" w:color="auto"/>
        <w:bottom w:val="none" w:sz="0" w:space="0" w:color="auto"/>
        <w:right w:val="none" w:sz="0" w:space="0" w:color="auto"/>
      </w:divBdr>
    </w:div>
    <w:div w:id="1232273426">
      <w:bodyDiv w:val="1"/>
      <w:marLeft w:val="0"/>
      <w:marRight w:val="0"/>
      <w:marTop w:val="0"/>
      <w:marBottom w:val="0"/>
      <w:divBdr>
        <w:top w:val="none" w:sz="0" w:space="0" w:color="auto"/>
        <w:left w:val="none" w:sz="0" w:space="0" w:color="auto"/>
        <w:bottom w:val="none" w:sz="0" w:space="0" w:color="auto"/>
        <w:right w:val="none" w:sz="0" w:space="0" w:color="auto"/>
      </w:divBdr>
    </w:div>
    <w:div w:id="1255626934">
      <w:bodyDiv w:val="1"/>
      <w:marLeft w:val="0"/>
      <w:marRight w:val="0"/>
      <w:marTop w:val="0"/>
      <w:marBottom w:val="0"/>
      <w:divBdr>
        <w:top w:val="none" w:sz="0" w:space="0" w:color="auto"/>
        <w:left w:val="none" w:sz="0" w:space="0" w:color="auto"/>
        <w:bottom w:val="none" w:sz="0" w:space="0" w:color="auto"/>
        <w:right w:val="none" w:sz="0" w:space="0" w:color="auto"/>
      </w:divBdr>
    </w:div>
    <w:div w:id="1301763385">
      <w:bodyDiv w:val="1"/>
      <w:marLeft w:val="0"/>
      <w:marRight w:val="0"/>
      <w:marTop w:val="0"/>
      <w:marBottom w:val="0"/>
      <w:divBdr>
        <w:top w:val="none" w:sz="0" w:space="0" w:color="auto"/>
        <w:left w:val="none" w:sz="0" w:space="0" w:color="auto"/>
        <w:bottom w:val="none" w:sz="0" w:space="0" w:color="auto"/>
        <w:right w:val="none" w:sz="0" w:space="0" w:color="auto"/>
      </w:divBdr>
    </w:div>
    <w:div w:id="1346205323">
      <w:bodyDiv w:val="1"/>
      <w:marLeft w:val="0"/>
      <w:marRight w:val="0"/>
      <w:marTop w:val="0"/>
      <w:marBottom w:val="0"/>
      <w:divBdr>
        <w:top w:val="none" w:sz="0" w:space="0" w:color="auto"/>
        <w:left w:val="none" w:sz="0" w:space="0" w:color="auto"/>
        <w:bottom w:val="none" w:sz="0" w:space="0" w:color="auto"/>
        <w:right w:val="none" w:sz="0" w:space="0" w:color="auto"/>
      </w:divBdr>
    </w:div>
    <w:div w:id="1366521994">
      <w:bodyDiv w:val="1"/>
      <w:marLeft w:val="0"/>
      <w:marRight w:val="0"/>
      <w:marTop w:val="0"/>
      <w:marBottom w:val="0"/>
      <w:divBdr>
        <w:top w:val="none" w:sz="0" w:space="0" w:color="auto"/>
        <w:left w:val="none" w:sz="0" w:space="0" w:color="auto"/>
        <w:bottom w:val="none" w:sz="0" w:space="0" w:color="auto"/>
        <w:right w:val="none" w:sz="0" w:space="0" w:color="auto"/>
      </w:divBdr>
    </w:div>
    <w:div w:id="1371568988">
      <w:bodyDiv w:val="1"/>
      <w:marLeft w:val="0"/>
      <w:marRight w:val="0"/>
      <w:marTop w:val="0"/>
      <w:marBottom w:val="0"/>
      <w:divBdr>
        <w:top w:val="none" w:sz="0" w:space="0" w:color="auto"/>
        <w:left w:val="none" w:sz="0" w:space="0" w:color="auto"/>
        <w:bottom w:val="none" w:sz="0" w:space="0" w:color="auto"/>
        <w:right w:val="none" w:sz="0" w:space="0" w:color="auto"/>
      </w:divBdr>
    </w:div>
    <w:div w:id="1441147686">
      <w:bodyDiv w:val="1"/>
      <w:marLeft w:val="0"/>
      <w:marRight w:val="0"/>
      <w:marTop w:val="0"/>
      <w:marBottom w:val="0"/>
      <w:divBdr>
        <w:top w:val="none" w:sz="0" w:space="0" w:color="auto"/>
        <w:left w:val="none" w:sz="0" w:space="0" w:color="auto"/>
        <w:bottom w:val="none" w:sz="0" w:space="0" w:color="auto"/>
        <w:right w:val="none" w:sz="0" w:space="0" w:color="auto"/>
      </w:divBdr>
    </w:div>
    <w:div w:id="1458063869">
      <w:bodyDiv w:val="1"/>
      <w:marLeft w:val="0"/>
      <w:marRight w:val="0"/>
      <w:marTop w:val="0"/>
      <w:marBottom w:val="0"/>
      <w:divBdr>
        <w:top w:val="none" w:sz="0" w:space="0" w:color="auto"/>
        <w:left w:val="none" w:sz="0" w:space="0" w:color="auto"/>
        <w:bottom w:val="none" w:sz="0" w:space="0" w:color="auto"/>
        <w:right w:val="none" w:sz="0" w:space="0" w:color="auto"/>
      </w:divBdr>
    </w:div>
    <w:div w:id="1726291798">
      <w:bodyDiv w:val="1"/>
      <w:marLeft w:val="0"/>
      <w:marRight w:val="0"/>
      <w:marTop w:val="0"/>
      <w:marBottom w:val="0"/>
      <w:divBdr>
        <w:top w:val="none" w:sz="0" w:space="0" w:color="auto"/>
        <w:left w:val="none" w:sz="0" w:space="0" w:color="auto"/>
        <w:bottom w:val="none" w:sz="0" w:space="0" w:color="auto"/>
        <w:right w:val="none" w:sz="0" w:space="0" w:color="auto"/>
      </w:divBdr>
    </w:div>
    <w:div w:id="1728917580">
      <w:bodyDiv w:val="1"/>
      <w:marLeft w:val="0"/>
      <w:marRight w:val="0"/>
      <w:marTop w:val="0"/>
      <w:marBottom w:val="0"/>
      <w:divBdr>
        <w:top w:val="none" w:sz="0" w:space="0" w:color="auto"/>
        <w:left w:val="none" w:sz="0" w:space="0" w:color="auto"/>
        <w:bottom w:val="none" w:sz="0" w:space="0" w:color="auto"/>
        <w:right w:val="none" w:sz="0" w:space="0" w:color="auto"/>
      </w:divBdr>
    </w:div>
    <w:div w:id="1743018266">
      <w:bodyDiv w:val="1"/>
      <w:marLeft w:val="0"/>
      <w:marRight w:val="0"/>
      <w:marTop w:val="0"/>
      <w:marBottom w:val="0"/>
      <w:divBdr>
        <w:top w:val="none" w:sz="0" w:space="0" w:color="auto"/>
        <w:left w:val="none" w:sz="0" w:space="0" w:color="auto"/>
        <w:bottom w:val="none" w:sz="0" w:space="0" w:color="auto"/>
        <w:right w:val="none" w:sz="0" w:space="0" w:color="auto"/>
      </w:divBdr>
    </w:div>
    <w:div w:id="1758361063">
      <w:bodyDiv w:val="1"/>
      <w:marLeft w:val="0"/>
      <w:marRight w:val="0"/>
      <w:marTop w:val="0"/>
      <w:marBottom w:val="0"/>
      <w:divBdr>
        <w:top w:val="none" w:sz="0" w:space="0" w:color="auto"/>
        <w:left w:val="none" w:sz="0" w:space="0" w:color="auto"/>
        <w:bottom w:val="none" w:sz="0" w:space="0" w:color="auto"/>
        <w:right w:val="none" w:sz="0" w:space="0" w:color="auto"/>
      </w:divBdr>
    </w:div>
    <w:div w:id="1770655271">
      <w:bodyDiv w:val="1"/>
      <w:marLeft w:val="0"/>
      <w:marRight w:val="0"/>
      <w:marTop w:val="0"/>
      <w:marBottom w:val="0"/>
      <w:divBdr>
        <w:top w:val="none" w:sz="0" w:space="0" w:color="auto"/>
        <w:left w:val="none" w:sz="0" w:space="0" w:color="auto"/>
        <w:bottom w:val="none" w:sz="0" w:space="0" w:color="auto"/>
        <w:right w:val="none" w:sz="0" w:space="0" w:color="auto"/>
      </w:divBdr>
    </w:div>
    <w:div w:id="1825926069">
      <w:bodyDiv w:val="1"/>
      <w:marLeft w:val="0"/>
      <w:marRight w:val="0"/>
      <w:marTop w:val="0"/>
      <w:marBottom w:val="0"/>
      <w:divBdr>
        <w:top w:val="none" w:sz="0" w:space="0" w:color="auto"/>
        <w:left w:val="none" w:sz="0" w:space="0" w:color="auto"/>
        <w:bottom w:val="none" w:sz="0" w:space="0" w:color="auto"/>
        <w:right w:val="none" w:sz="0" w:space="0" w:color="auto"/>
      </w:divBdr>
    </w:div>
    <w:div w:id="1957712490">
      <w:bodyDiv w:val="1"/>
      <w:marLeft w:val="0"/>
      <w:marRight w:val="0"/>
      <w:marTop w:val="0"/>
      <w:marBottom w:val="0"/>
      <w:divBdr>
        <w:top w:val="none" w:sz="0" w:space="0" w:color="auto"/>
        <w:left w:val="none" w:sz="0" w:space="0" w:color="auto"/>
        <w:bottom w:val="none" w:sz="0" w:space="0" w:color="auto"/>
        <w:right w:val="none" w:sz="0" w:space="0" w:color="auto"/>
      </w:divBdr>
    </w:div>
    <w:div w:id="1973094939">
      <w:bodyDiv w:val="1"/>
      <w:marLeft w:val="0"/>
      <w:marRight w:val="0"/>
      <w:marTop w:val="0"/>
      <w:marBottom w:val="0"/>
      <w:divBdr>
        <w:top w:val="none" w:sz="0" w:space="0" w:color="auto"/>
        <w:left w:val="none" w:sz="0" w:space="0" w:color="auto"/>
        <w:bottom w:val="none" w:sz="0" w:space="0" w:color="auto"/>
        <w:right w:val="none" w:sz="0" w:space="0" w:color="auto"/>
      </w:divBdr>
    </w:div>
    <w:div w:id="1975014761">
      <w:bodyDiv w:val="1"/>
      <w:marLeft w:val="0"/>
      <w:marRight w:val="0"/>
      <w:marTop w:val="0"/>
      <w:marBottom w:val="0"/>
      <w:divBdr>
        <w:top w:val="none" w:sz="0" w:space="0" w:color="auto"/>
        <w:left w:val="none" w:sz="0" w:space="0" w:color="auto"/>
        <w:bottom w:val="none" w:sz="0" w:space="0" w:color="auto"/>
        <w:right w:val="none" w:sz="0" w:space="0" w:color="auto"/>
      </w:divBdr>
    </w:div>
    <w:div w:id="1989238849">
      <w:bodyDiv w:val="1"/>
      <w:marLeft w:val="0"/>
      <w:marRight w:val="0"/>
      <w:marTop w:val="0"/>
      <w:marBottom w:val="0"/>
      <w:divBdr>
        <w:top w:val="none" w:sz="0" w:space="0" w:color="auto"/>
        <w:left w:val="none" w:sz="0" w:space="0" w:color="auto"/>
        <w:bottom w:val="none" w:sz="0" w:space="0" w:color="auto"/>
        <w:right w:val="none" w:sz="0" w:space="0" w:color="auto"/>
      </w:divBdr>
    </w:div>
    <w:div w:id="207612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BD2224105DDF9029F53C591EAFF636731992FF441633053EB0A29BB9B6F9C18F16CC90E5FC27DCEEFE2E1514F80F97D4443AED9AAE7B71BBFB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66122-A245-4A11-9F87-E5404583F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1356</Words>
  <Characters>7735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В. Гусева</dc:creator>
  <cp:lastModifiedBy>Гаврицкова Екатерина Александровна</cp:lastModifiedBy>
  <cp:revision>21</cp:revision>
  <cp:lastPrinted>2022-11-14T05:49:00Z</cp:lastPrinted>
  <dcterms:created xsi:type="dcterms:W3CDTF">2022-11-12T05:28:00Z</dcterms:created>
  <dcterms:modified xsi:type="dcterms:W3CDTF">2023-04-17T13:56:00Z</dcterms:modified>
</cp:coreProperties>
</file>